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8C2" w:rsidRDefault="006F1624">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#92bis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Pr="006F1624">
        <w:rPr>
          <w:sz w:val="28"/>
          <w:szCs w:val="22"/>
        </w:rPr>
        <w:t>1804187</w:t>
      </w:r>
    </w:p>
    <w:p w:rsidR="00E028C2" w:rsidRDefault="006F1624">
      <w:pPr>
        <w:tabs>
          <w:tab w:val="center" w:pos="4536"/>
          <w:tab w:val="right" w:pos="9072"/>
        </w:tabs>
        <w:rPr>
          <w:rFonts w:ascii="Arial" w:eastAsia="MS Mincho" w:hAnsi="Arial" w:cs="Arial"/>
          <w:b/>
          <w:bCs/>
          <w:sz w:val="28"/>
          <w:lang w:eastAsia="ja-JP"/>
        </w:rPr>
      </w:pPr>
      <w:proofErr w:type="spellStart"/>
      <w:r>
        <w:rPr>
          <w:rFonts w:ascii="Arial" w:hAnsi="Arial" w:cs="Arial" w:hint="eastAsia"/>
          <w:b/>
          <w:bCs/>
          <w:sz w:val="28"/>
        </w:rPr>
        <w:t>Sanya</w:t>
      </w:r>
      <w:proofErr w:type="spellEnd"/>
      <w:r>
        <w:rPr>
          <w:rFonts w:ascii="Arial" w:hAnsi="Arial" w:cs="Arial"/>
          <w:b/>
          <w:bCs/>
          <w:sz w:val="28"/>
        </w:rPr>
        <w:t xml:space="preserve">, </w:t>
      </w:r>
      <w:r>
        <w:rPr>
          <w:rFonts w:ascii="Arial" w:hAnsi="Arial" w:cs="Arial" w:hint="eastAsia"/>
          <w:b/>
          <w:bCs/>
          <w:sz w:val="28"/>
        </w:rPr>
        <w:t>China,</w:t>
      </w:r>
      <w:r>
        <w:rPr>
          <w:rFonts w:ascii="Arial" w:hAnsi="Arial" w:cs="Arial"/>
          <w:b/>
          <w:bCs/>
          <w:sz w:val="28"/>
        </w:rPr>
        <w:t xml:space="preserve"> </w:t>
      </w:r>
      <w:r>
        <w:rPr>
          <w:rFonts w:ascii="Arial" w:hAnsi="Arial" w:cs="Arial" w:hint="eastAsia"/>
          <w:b/>
          <w:bCs/>
          <w:sz w:val="28"/>
        </w:rPr>
        <w:t>16</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proofErr w:type="gramStart"/>
      <w:r>
        <w:rPr>
          <w:rFonts w:ascii="Arial" w:hAnsi="Arial" w:cs="Arial" w:hint="eastAsia"/>
          <w:b/>
          <w:bCs/>
          <w:sz w:val="28"/>
        </w:rPr>
        <w:t>20</w:t>
      </w:r>
      <w:r>
        <w:rPr>
          <w:rFonts w:ascii="Arial" w:hAnsi="Arial" w:cs="Arial" w:hint="eastAsia"/>
          <w:b/>
          <w:bCs/>
          <w:sz w:val="28"/>
          <w:vertAlign w:val="superscript"/>
        </w:rPr>
        <w:t xml:space="preserve">th </w:t>
      </w:r>
      <w:r>
        <w:rPr>
          <w:rFonts w:ascii="Arial" w:hAnsi="Arial" w:cs="Arial" w:hint="eastAsia"/>
          <w:b/>
          <w:bCs/>
          <w:sz w:val="28"/>
        </w:rPr>
        <w:t>,</w:t>
      </w:r>
      <w:proofErr w:type="gramEnd"/>
      <w:r>
        <w:rPr>
          <w:rFonts w:ascii="Arial" w:hAnsi="Arial" w:cs="Arial" w:hint="eastAsia"/>
          <w:b/>
          <w:bCs/>
          <w:sz w:val="28"/>
        </w:rPr>
        <w:t xml:space="preserve"> April, </w:t>
      </w:r>
      <w:r>
        <w:rPr>
          <w:rFonts w:ascii="Arial" w:hAnsi="Arial" w:cs="Arial"/>
          <w:b/>
          <w:bCs/>
          <w:sz w:val="28"/>
        </w:rPr>
        <w:t>201</w:t>
      </w:r>
      <w:r>
        <w:rPr>
          <w:rFonts w:ascii="Arial" w:hAnsi="Arial" w:cs="Arial" w:hint="eastAsia"/>
          <w:b/>
          <w:bCs/>
          <w:sz w:val="28"/>
        </w:rPr>
        <w:t>8</w:t>
      </w:r>
    </w:p>
    <w:p w:rsidR="00E028C2" w:rsidRDefault="006F1624">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xml:space="preserve">, </w:t>
      </w:r>
      <w:proofErr w:type="spellStart"/>
      <w:r>
        <w:rPr>
          <w:rFonts w:eastAsia="宋体" w:hint="eastAsia"/>
          <w:sz w:val="24"/>
          <w:szCs w:val="22"/>
          <w:lang w:eastAsia="zh-CN"/>
        </w:rPr>
        <w:t>Sanechips</w:t>
      </w:r>
      <w:proofErr w:type="spellEnd"/>
      <w:r>
        <w:rPr>
          <w:sz w:val="24"/>
        </w:rPr>
        <w:t xml:space="preserve"> </w:t>
      </w:r>
    </w:p>
    <w:p w:rsidR="00E028C2" w:rsidRDefault="006F1624">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Remaining issues on wake up signal configuration for NB-</w:t>
      </w:r>
      <w:proofErr w:type="spellStart"/>
      <w:r>
        <w:rPr>
          <w:rFonts w:eastAsia="宋体" w:hint="eastAsia"/>
          <w:sz w:val="24"/>
          <w:szCs w:val="22"/>
          <w:lang w:eastAsia="zh-CN"/>
        </w:rPr>
        <w:t>IoT</w:t>
      </w:r>
      <w:proofErr w:type="spellEnd"/>
    </w:p>
    <w:p w:rsidR="00E028C2" w:rsidRDefault="006F1624">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eastAsia="宋体"/>
          <w:sz w:val="24"/>
          <w:szCs w:val="22"/>
          <w:lang w:eastAsia="zh-CN"/>
        </w:rPr>
        <w:t>6.2.7.1.1.2</w:t>
      </w:r>
    </w:p>
    <w:p w:rsidR="00E028C2" w:rsidRDefault="006F1624">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E028C2" w:rsidRDefault="00E028C2">
      <w:pPr>
        <w:pBdr>
          <w:bottom w:val="single" w:sz="4" w:space="1" w:color="auto"/>
        </w:pBdr>
        <w:tabs>
          <w:tab w:val="left" w:pos="2552"/>
        </w:tabs>
        <w:rPr>
          <w:sz w:val="24"/>
        </w:rPr>
      </w:pPr>
    </w:p>
    <w:p w:rsidR="00E028C2" w:rsidRDefault="006F1624">
      <w:pPr>
        <w:pStyle w:val="1"/>
        <w:spacing w:beforeLines="50" w:before="120" w:afterLines="50" w:after="120" w:line="360" w:lineRule="auto"/>
        <w:ind w:left="431" w:hanging="431"/>
        <w:rPr>
          <w:rFonts w:eastAsia="宋体"/>
          <w:lang w:val="en-US"/>
        </w:rPr>
      </w:pPr>
      <w:r>
        <w:rPr>
          <w:lang w:val="en-US"/>
        </w:rPr>
        <w:t>Introduction</w:t>
      </w:r>
    </w:p>
    <w:p w:rsidR="00E028C2" w:rsidRDefault="006F1624">
      <w:pPr>
        <w:spacing w:beforeLines="50" w:before="120" w:afterLines="50" w:after="120"/>
        <w:rPr>
          <w:rFonts w:ascii="Times New Roman" w:hAnsi="Times New Roman"/>
          <w:sz w:val="20"/>
          <w:szCs w:val="20"/>
        </w:rPr>
      </w:pPr>
      <w:bookmarkStart w:id="5" w:name="OLE_LINK6"/>
      <w:bookmarkStart w:id="6" w:name="OLE_LINK7"/>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E028C2" w:rsidRDefault="006F1624">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 xml:space="preserve">Study and, if found beneficial, specify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5"/>
    <w:bookmarkEnd w:id="6"/>
    <w:p w:rsidR="00E028C2" w:rsidRDefault="006F1624">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decoding the physical downlink control/data channel.</w:t>
      </w:r>
    </w:p>
    <w:p w:rsidR="00E028C2" w:rsidRDefault="006F1624">
      <w:pPr>
        <w:pStyle w:val="1"/>
        <w:spacing w:beforeLines="50" w:before="120" w:afterLines="50" w:after="120" w:line="360" w:lineRule="auto"/>
        <w:ind w:left="431" w:hanging="431"/>
        <w:rPr>
          <w:lang w:val="en-US"/>
        </w:rPr>
      </w:pPr>
      <w:r>
        <w:rPr>
          <w:rFonts w:hint="eastAsia"/>
          <w:lang w:val="en-US"/>
        </w:rPr>
        <w:t>Discussion on wake up signal configuration</w:t>
      </w:r>
    </w:p>
    <w:p w:rsidR="00E028C2" w:rsidRDefault="006F1624" w:rsidP="006F1624">
      <w:pPr>
        <w:pStyle w:val="2"/>
      </w:pPr>
      <w:r>
        <w:rPr>
          <w:rFonts w:hint="eastAsia"/>
        </w:rPr>
        <w:t>WUS duration</w:t>
      </w:r>
    </w:p>
    <w:p w:rsidR="00E028C2" w:rsidRDefault="006F1624">
      <w:pPr>
        <w:tabs>
          <w:tab w:val="left" w:pos="1440"/>
        </w:tabs>
        <w:rPr>
          <w:rFonts w:eastAsia="MS Mincho"/>
          <w:highlight w:val="green"/>
          <w:lang w:eastAsia="ja-JP"/>
        </w:rPr>
      </w:pPr>
      <w:r>
        <w:rPr>
          <w:rFonts w:ascii="Times New Roman" w:hAnsi="Times New Roman" w:hint="eastAsia"/>
          <w:sz w:val="20"/>
          <w:szCs w:val="20"/>
        </w:rPr>
        <w:t>F</w:t>
      </w:r>
      <w:r>
        <w:rPr>
          <w:rFonts w:ascii="Times New Roman" w:hAnsi="Times New Roman"/>
          <w:sz w:val="20"/>
          <w:szCs w:val="20"/>
        </w:rPr>
        <w:t>or maximum</w:t>
      </w:r>
      <w:r>
        <w:rPr>
          <w:rFonts w:ascii="Times New Roman" w:hAnsi="Times New Roman" w:hint="eastAsia"/>
          <w:sz w:val="20"/>
          <w:szCs w:val="20"/>
        </w:rPr>
        <w:t xml:space="preserve"> WUS duration, i</w:t>
      </w:r>
      <w:r>
        <w:rPr>
          <w:rFonts w:ascii="Times New Roman" w:hAnsi="Times New Roman"/>
          <w:sz w:val="20"/>
          <w:szCs w:val="20"/>
        </w:rPr>
        <w:t xml:space="preserve">n RAN1# </w:t>
      </w:r>
      <w:r>
        <w:rPr>
          <w:rFonts w:ascii="Times New Roman" w:hAnsi="Times New Roman" w:hint="eastAsia"/>
          <w:sz w:val="20"/>
          <w:szCs w:val="20"/>
        </w:rPr>
        <w:t>92</w:t>
      </w:r>
      <w:r>
        <w:rPr>
          <w:rFonts w:ascii="Times New Roman" w:hAnsi="Times New Roman"/>
          <w:sz w:val="20"/>
          <w:szCs w:val="20"/>
        </w:rPr>
        <w:t xml:space="preserve">, the following </w:t>
      </w:r>
      <w:r>
        <w:rPr>
          <w:rFonts w:ascii="Times New Roman" w:hAnsi="Times New Roman" w:hint="eastAsia"/>
          <w:sz w:val="20"/>
          <w:szCs w:val="20"/>
        </w:rPr>
        <w:t>agreement [2</w:t>
      </w:r>
      <w:proofErr w:type="gramStart"/>
      <w:r>
        <w:rPr>
          <w:rFonts w:ascii="Times New Roman" w:hAnsi="Times New Roman" w:hint="eastAsia"/>
          <w:sz w:val="20"/>
          <w:szCs w:val="20"/>
        </w:rPr>
        <w:t xml:space="preserve">]  </w:t>
      </w:r>
      <w:r>
        <w:rPr>
          <w:rFonts w:ascii="Times New Roman" w:hAnsi="Times New Roman"/>
          <w:sz w:val="20"/>
          <w:szCs w:val="20"/>
        </w:rPr>
        <w:t>has</w:t>
      </w:r>
      <w:proofErr w:type="gramEnd"/>
      <w:r>
        <w:rPr>
          <w:rFonts w:ascii="Times New Roman" w:hAnsi="Times New Roman"/>
          <w:sz w:val="20"/>
          <w:szCs w:val="20"/>
        </w:rPr>
        <w:t xml:space="preserve"> been reached</w:t>
      </w:r>
      <w:r>
        <w:rPr>
          <w:rFonts w:ascii="Times New Roman" w:hAnsi="Times New Roman" w:hint="eastAsia"/>
          <w:sz w:val="20"/>
          <w:szCs w:val="20"/>
        </w:rPr>
        <w:t>:</w:t>
      </w:r>
    </w:p>
    <w:p w:rsidR="00E028C2" w:rsidRPr="006F1624" w:rsidRDefault="006F1624">
      <w:pPr>
        <w:numPr>
          <w:ilvl w:val="0"/>
          <w:numId w:val="3"/>
        </w:numPr>
        <w:autoSpaceDN w:val="0"/>
        <w:rPr>
          <w:rFonts w:ascii="Times New Roman" w:hAnsi="Times New Roman"/>
          <w:sz w:val="20"/>
          <w:szCs w:val="20"/>
        </w:rPr>
      </w:pPr>
      <w:r w:rsidRPr="006F1624">
        <w:rPr>
          <w:rFonts w:ascii="Times New Roman" w:hAnsi="Times New Roman"/>
          <w:sz w:val="20"/>
          <w:szCs w:val="20"/>
        </w:rPr>
        <w:t xml:space="preserve">The list used for configuring maximum duration of WUS at least depends on </w:t>
      </w:r>
      <w:proofErr w:type="spellStart"/>
      <w:r w:rsidRPr="006F1624">
        <w:rPr>
          <w:rFonts w:ascii="Times New Roman" w:hAnsi="Times New Roman"/>
          <w:sz w:val="20"/>
          <w:szCs w:val="20"/>
        </w:rPr>
        <w:t>Rmax</w:t>
      </w:r>
      <w:proofErr w:type="spellEnd"/>
      <w:r w:rsidRPr="006F1624">
        <w:rPr>
          <w:rFonts w:ascii="Times New Roman" w:hAnsi="Times New Roman"/>
          <w:sz w:val="20"/>
          <w:szCs w:val="20"/>
        </w:rPr>
        <w:t xml:space="preserve"> associated type 1 CSS, and FFS the number and exact values of the scaling factors between maximum duration of WUS and </w:t>
      </w:r>
      <w:proofErr w:type="spellStart"/>
      <w:r w:rsidRPr="006F1624">
        <w:rPr>
          <w:rFonts w:ascii="Times New Roman" w:hAnsi="Times New Roman"/>
          <w:sz w:val="20"/>
          <w:szCs w:val="20"/>
        </w:rPr>
        <w:t>Rmax</w:t>
      </w:r>
      <w:proofErr w:type="spellEnd"/>
      <w:r w:rsidRPr="006F1624">
        <w:rPr>
          <w:rFonts w:ascii="Times New Roman" w:hAnsi="Times New Roman"/>
          <w:sz w:val="20"/>
          <w:szCs w:val="20"/>
        </w:rPr>
        <w:t xml:space="preserve"> associated type 1 CSS</w:t>
      </w:r>
    </w:p>
    <w:p w:rsidR="00E028C2" w:rsidRPr="006F1624" w:rsidRDefault="006F1624">
      <w:pPr>
        <w:numPr>
          <w:ilvl w:val="0"/>
          <w:numId w:val="3"/>
        </w:numPr>
        <w:autoSpaceDN w:val="0"/>
        <w:rPr>
          <w:rFonts w:ascii="Times New Roman" w:hAnsi="Times New Roman"/>
          <w:sz w:val="20"/>
          <w:szCs w:val="20"/>
        </w:rPr>
      </w:pPr>
      <w:r w:rsidRPr="006F1624">
        <w:rPr>
          <w:rFonts w:ascii="Times New Roman" w:hAnsi="Times New Roman"/>
          <w:sz w:val="20"/>
          <w:szCs w:val="20"/>
        </w:rPr>
        <w:t>The maximum duration of WUS is configured in SIB per NB-</w:t>
      </w:r>
      <w:proofErr w:type="spellStart"/>
      <w:r w:rsidRPr="006F1624">
        <w:rPr>
          <w:rFonts w:ascii="Times New Roman" w:hAnsi="Times New Roman"/>
          <w:sz w:val="20"/>
          <w:szCs w:val="20"/>
        </w:rPr>
        <w:t>IoT</w:t>
      </w:r>
      <w:proofErr w:type="spellEnd"/>
      <w:r w:rsidRPr="006F1624">
        <w:rPr>
          <w:rFonts w:ascii="Times New Roman" w:hAnsi="Times New Roman"/>
          <w:sz w:val="20"/>
          <w:szCs w:val="20"/>
        </w:rPr>
        <w:t xml:space="preserve"> carrier as one value from a list. FFS if the list:</w:t>
      </w:r>
    </w:p>
    <w:p w:rsidR="00E028C2" w:rsidRPr="006F1624" w:rsidRDefault="006F1624">
      <w:pPr>
        <w:numPr>
          <w:ilvl w:val="1"/>
          <w:numId w:val="3"/>
        </w:numPr>
        <w:autoSpaceDN w:val="0"/>
        <w:rPr>
          <w:rFonts w:ascii="Times New Roman" w:hAnsi="Times New Roman"/>
          <w:sz w:val="20"/>
          <w:szCs w:val="20"/>
        </w:rPr>
      </w:pPr>
      <w:r w:rsidRPr="006F1624">
        <w:rPr>
          <w:rFonts w:ascii="Times New Roman" w:hAnsi="Times New Roman"/>
          <w:sz w:val="20"/>
          <w:szCs w:val="20"/>
        </w:rPr>
        <w:t xml:space="preserve">depends on </w:t>
      </w:r>
      <w:proofErr w:type="spellStart"/>
      <w:r w:rsidRPr="006F1624">
        <w:rPr>
          <w:rFonts w:ascii="Times New Roman" w:hAnsi="Times New Roman"/>
          <w:sz w:val="20"/>
          <w:szCs w:val="20"/>
        </w:rPr>
        <w:t>Rmax</w:t>
      </w:r>
      <w:proofErr w:type="spellEnd"/>
      <w:r w:rsidRPr="006F1624">
        <w:rPr>
          <w:rFonts w:ascii="Times New Roman" w:hAnsi="Times New Roman"/>
          <w:sz w:val="20"/>
          <w:szCs w:val="20"/>
        </w:rPr>
        <w:t xml:space="preserve"> and if so the number of lists specified</w:t>
      </w:r>
    </w:p>
    <w:p w:rsidR="00E028C2" w:rsidRPr="006F1624" w:rsidRDefault="006F1624">
      <w:pPr>
        <w:numPr>
          <w:ilvl w:val="1"/>
          <w:numId w:val="3"/>
        </w:numPr>
        <w:autoSpaceDN w:val="0"/>
        <w:rPr>
          <w:rFonts w:ascii="Times New Roman" w:hAnsi="Times New Roman"/>
          <w:sz w:val="20"/>
          <w:szCs w:val="20"/>
        </w:rPr>
      </w:pPr>
      <w:r w:rsidRPr="006F1624">
        <w:rPr>
          <w:rFonts w:ascii="Times New Roman" w:hAnsi="Times New Roman"/>
          <w:sz w:val="20"/>
          <w:szCs w:val="20"/>
        </w:rPr>
        <w:t xml:space="preserve">is a single list for all </w:t>
      </w:r>
      <w:proofErr w:type="spellStart"/>
      <w:r w:rsidRPr="006F1624">
        <w:rPr>
          <w:rFonts w:ascii="Times New Roman" w:hAnsi="Times New Roman"/>
          <w:sz w:val="20"/>
          <w:szCs w:val="20"/>
        </w:rPr>
        <w:t>Rmax</w:t>
      </w:r>
      <w:proofErr w:type="spellEnd"/>
    </w:p>
    <w:p w:rsidR="00E028C2" w:rsidRPr="006F1624" w:rsidRDefault="006F1624">
      <w:pPr>
        <w:rPr>
          <w:rFonts w:ascii="Times New Roman" w:hAnsi="Times New Roman"/>
          <w:sz w:val="20"/>
          <w:szCs w:val="20"/>
        </w:rPr>
      </w:pPr>
      <w:r w:rsidRPr="006F1624">
        <w:rPr>
          <w:rFonts w:ascii="Times New Roman" w:hAnsi="Times New Roman"/>
          <w:sz w:val="20"/>
          <w:szCs w:val="20"/>
        </w:rPr>
        <w:t xml:space="preserve">Note: the </w:t>
      </w:r>
      <w:proofErr w:type="spellStart"/>
      <w:r w:rsidRPr="006F1624">
        <w:rPr>
          <w:rFonts w:ascii="Times New Roman" w:hAnsi="Times New Roman"/>
          <w:sz w:val="20"/>
          <w:szCs w:val="20"/>
        </w:rPr>
        <w:t>Rmax</w:t>
      </w:r>
      <w:proofErr w:type="spellEnd"/>
      <w:r w:rsidRPr="006F1624">
        <w:rPr>
          <w:rFonts w:ascii="Times New Roman" w:hAnsi="Times New Roman"/>
          <w:sz w:val="20"/>
          <w:szCs w:val="20"/>
        </w:rPr>
        <w:t xml:space="preserve"> refers to the one configured for paging</w:t>
      </w:r>
    </w:p>
    <w:p w:rsidR="00E028C2" w:rsidRPr="006F1624" w:rsidRDefault="006F1624" w:rsidP="006F1624">
      <w:pPr>
        <w:numPr>
          <w:ilvl w:val="255"/>
          <w:numId w:val="0"/>
        </w:numPr>
        <w:jc w:val="both"/>
        <w:rPr>
          <w:rFonts w:ascii="Times New Roman" w:hAnsi="Times New Roman"/>
          <w:sz w:val="20"/>
          <w:szCs w:val="20"/>
        </w:rPr>
      </w:pPr>
      <w:r w:rsidRPr="006F1624">
        <w:rPr>
          <w:rFonts w:ascii="Times New Roman" w:hAnsi="Times New Roman"/>
          <w:sz w:val="20"/>
          <w:szCs w:val="20"/>
        </w:rPr>
        <w:t xml:space="preserve">Considering for paging, </w:t>
      </w:r>
      <w:proofErr w:type="spellStart"/>
      <w:r w:rsidRPr="006F1624">
        <w:rPr>
          <w:rFonts w:ascii="Times New Roman" w:hAnsi="Times New Roman"/>
          <w:sz w:val="20"/>
          <w:szCs w:val="20"/>
        </w:rPr>
        <w:t>Rmax</w:t>
      </w:r>
      <w:proofErr w:type="spellEnd"/>
      <w:r w:rsidRPr="006F1624">
        <w:rPr>
          <w:rFonts w:ascii="Times New Roman" w:hAnsi="Times New Roman"/>
          <w:sz w:val="20"/>
          <w:szCs w:val="20"/>
        </w:rPr>
        <w:t xml:space="preserve"> range from 1 to 2048, and the fact that normally the information carried in WUS is less than NPDCCH, the maximum duration of WUS shall be less </w:t>
      </w:r>
      <w:proofErr w:type="spellStart"/>
      <w:r w:rsidRPr="006F1624">
        <w:rPr>
          <w:rFonts w:ascii="Times New Roman" w:hAnsi="Times New Roman"/>
          <w:sz w:val="20"/>
          <w:szCs w:val="20"/>
        </w:rPr>
        <w:t>that</w:t>
      </w:r>
      <w:proofErr w:type="spellEnd"/>
      <w:r w:rsidRPr="006F1624">
        <w:rPr>
          <w:rFonts w:ascii="Times New Roman" w:hAnsi="Times New Roman"/>
          <w:sz w:val="20"/>
          <w:szCs w:val="20"/>
        </w:rPr>
        <w:t xml:space="preserve"> </w:t>
      </w:r>
      <w:proofErr w:type="spellStart"/>
      <w:r w:rsidRPr="006F1624">
        <w:rPr>
          <w:rFonts w:ascii="Times New Roman" w:hAnsi="Times New Roman"/>
          <w:sz w:val="20"/>
          <w:szCs w:val="20"/>
        </w:rPr>
        <w:t>R_max</w:t>
      </w:r>
      <w:proofErr w:type="spellEnd"/>
      <w:r w:rsidRPr="006F1624">
        <w:rPr>
          <w:rFonts w:ascii="Times New Roman" w:hAnsi="Times New Roman"/>
          <w:sz w:val="20"/>
          <w:szCs w:val="20"/>
        </w:rPr>
        <w:t>. One scaling factor list can be used, for example [1 1/2 1/4 1/8 1/16 1/32 1/64 1/128]. As the WUS duration can be different for cell specific WUS and PO specific WUS, the scaling factor used can be different.</w:t>
      </w:r>
    </w:p>
    <w:p w:rsidR="00E028C2" w:rsidRDefault="006F1624" w:rsidP="006F1624">
      <w:pPr>
        <w:numPr>
          <w:ilvl w:val="255"/>
          <w:numId w:val="0"/>
        </w:numPr>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1</w:t>
      </w:r>
      <w:r>
        <w:rPr>
          <w:rFonts w:ascii="Times New Roman" w:hAnsi="Times New Roman"/>
          <w:b/>
          <w:bCs/>
          <w:i/>
          <w:iCs/>
          <w:sz w:val="20"/>
          <w:szCs w:val="20"/>
        </w:rPr>
        <w:t>:</w:t>
      </w:r>
      <w:r>
        <w:rPr>
          <w:rFonts w:ascii="Times New Roman" w:hAnsi="Times New Roman" w:hint="eastAsia"/>
          <w:b/>
          <w:bCs/>
          <w:i/>
          <w:iCs/>
          <w:sz w:val="20"/>
          <w:szCs w:val="20"/>
        </w:rPr>
        <w:t xml:space="preserve"> O</w:t>
      </w:r>
      <w:r>
        <w:rPr>
          <w:rFonts w:ascii="Times New Roman" w:hAnsi="Times New Roman"/>
          <w:b/>
          <w:bCs/>
          <w:i/>
          <w:iCs/>
          <w:sz w:val="20"/>
          <w:szCs w:val="20"/>
        </w:rPr>
        <w:t>ne scaling factor list can be used and cell specific WUS and PO specific WUS can have different scaling factor.</w:t>
      </w:r>
    </w:p>
    <w:p w:rsidR="00E028C2" w:rsidRDefault="006F1624">
      <w:pPr>
        <w:rPr>
          <w:rFonts w:ascii="Times New Roman" w:hAnsi="Times New Roman"/>
          <w:sz w:val="20"/>
          <w:szCs w:val="20"/>
        </w:rPr>
      </w:pPr>
      <w:r>
        <w:rPr>
          <w:rFonts w:ascii="Times New Roman" w:hAnsi="Times New Roman"/>
          <w:sz w:val="20"/>
          <w:szCs w:val="20"/>
        </w:rPr>
        <w:t>For actual WUS duration, the following agreement was reach in previous RAN1 meetings:</w:t>
      </w:r>
    </w:p>
    <w:p w:rsidR="00E028C2" w:rsidRDefault="006F1624">
      <w:pPr>
        <w:numPr>
          <w:ilvl w:val="1"/>
          <w:numId w:val="4"/>
        </w:num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The maximum duration of WUS is configured in SIB per NB-</w:t>
      </w:r>
      <w:proofErr w:type="spellStart"/>
      <w:r>
        <w:rPr>
          <w:rFonts w:ascii="Times New Roman" w:hAnsi="Times New Roman"/>
          <w:sz w:val="20"/>
          <w:szCs w:val="20"/>
        </w:rPr>
        <w:t>IoT</w:t>
      </w:r>
      <w:proofErr w:type="spellEnd"/>
      <w:r>
        <w:rPr>
          <w:rFonts w:ascii="Times New Roman" w:hAnsi="Times New Roman"/>
          <w:sz w:val="20"/>
          <w:szCs w:val="20"/>
        </w:rPr>
        <w:t xml:space="preserve"> carrier as one value from a list. </w:t>
      </w:r>
    </w:p>
    <w:p w:rsidR="00E028C2" w:rsidRDefault="006F1624">
      <w:pPr>
        <w:numPr>
          <w:ilvl w:val="1"/>
          <w:numId w:val="4"/>
        </w:num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WUS actual transmission duration can be shorter than the configured maximum duration of WUS.</w:t>
      </w:r>
    </w:p>
    <w:p w:rsidR="00E028C2" w:rsidRDefault="006F1624">
      <w:pPr>
        <w:numPr>
          <w:ilvl w:val="255"/>
          <w:numId w:val="0"/>
        </w:numPr>
        <w:autoSpaceDE w:val="0"/>
        <w:autoSpaceDN w:val="0"/>
        <w:adjustRightInd w:val="0"/>
        <w:snapToGrid w:val="0"/>
        <w:spacing w:after="120"/>
        <w:jc w:val="both"/>
        <w:rPr>
          <w:rFonts w:ascii="Times New Roman" w:hAnsi="Times New Roman"/>
          <w:sz w:val="20"/>
          <w:szCs w:val="20"/>
        </w:rPr>
      </w:pPr>
      <w:r>
        <w:rPr>
          <w:bCs/>
          <w:szCs w:val="20"/>
        </w:rPr>
        <w:lastRenderedPageBreak/>
        <w:t xml:space="preserve"> </w:t>
      </w:r>
      <w:r>
        <w:rPr>
          <w:rFonts w:ascii="Times New Roman" w:hAnsi="Times New Roman" w:hint="eastAsia"/>
          <w:sz w:val="20"/>
          <w:szCs w:val="20"/>
        </w:rPr>
        <w:t xml:space="preserve">Since the </w:t>
      </w:r>
      <w:r>
        <w:rPr>
          <w:rFonts w:ascii="Times New Roman" w:hAnsi="Times New Roman"/>
          <w:sz w:val="20"/>
          <w:szCs w:val="20"/>
        </w:rPr>
        <w:t xml:space="preserve">actual WUS transmission duration could be equal or less than the configured maximum WUS duration, UE detection complexity increases with the possibility of actual WUS transmission length. To limit the UE complexity, </w:t>
      </w:r>
      <w:proofErr w:type="spellStart"/>
      <w:r>
        <w:rPr>
          <w:rFonts w:ascii="Times New Roman" w:hAnsi="Times New Roman"/>
          <w:sz w:val="20"/>
          <w:szCs w:val="20"/>
        </w:rPr>
        <w:t>eNB</w:t>
      </w:r>
      <w:proofErr w:type="spellEnd"/>
      <w:r>
        <w:rPr>
          <w:rFonts w:ascii="Times New Roman" w:hAnsi="Times New Roman"/>
          <w:sz w:val="20"/>
          <w:szCs w:val="20"/>
        </w:rPr>
        <w:t xml:space="preserve"> could configure a finite set for all possible WUS transmission duration. For example, the following set [1, 1/2, </w:t>
      </w:r>
      <w:r>
        <w:rPr>
          <w:rFonts w:ascii="Times New Roman" w:hAnsi="Times New Roman" w:hint="eastAsia"/>
          <w:sz w:val="20"/>
          <w:szCs w:val="20"/>
        </w:rPr>
        <w:t>1/4</w:t>
      </w:r>
      <w:r>
        <w:rPr>
          <w:rFonts w:ascii="Times New Roman" w:hAnsi="Times New Roman"/>
          <w:sz w:val="20"/>
          <w:szCs w:val="20"/>
        </w:rPr>
        <w:t>, 1/</w:t>
      </w:r>
      <w:proofErr w:type="gramStart"/>
      <w:r>
        <w:rPr>
          <w:rFonts w:ascii="Times New Roman" w:hAnsi="Times New Roman"/>
          <w:sz w:val="20"/>
          <w:szCs w:val="20"/>
        </w:rPr>
        <w:t>8 ]</w:t>
      </w:r>
      <w:proofErr w:type="gramEnd"/>
      <w:r>
        <w:rPr>
          <w:rFonts w:ascii="Times New Roman" w:hAnsi="Times New Roman"/>
          <w:sz w:val="20"/>
          <w:szCs w:val="20"/>
        </w:rPr>
        <w:t xml:space="preserve"> will reduce the UE blind detection time to 4 times. </w:t>
      </w:r>
    </w:p>
    <w:p w:rsidR="00E028C2" w:rsidRPr="006F1624" w:rsidRDefault="006F1624">
      <w:pPr>
        <w:numPr>
          <w:ilvl w:val="255"/>
          <w:numId w:val="0"/>
        </w:numPr>
        <w:autoSpaceDE w:val="0"/>
        <w:autoSpaceDN w:val="0"/>
        <w:adjustRightInd w:val="0"/>
        <w:snapToGrid w:val="0"/>
        <w:spacing w:after="120"/>
        <w:jc w:val="both"/>
        <w:rPr>
          <w:rFonts w:ascii="Times New Roman" w:hAnsi="Times New Roman"/>
          <w:b/>
          <w:i/>
          <w:iCs/>
          <w:sz w:val="20"/>
          <w:szCs w:val="20"/>
        </w:rPr>
      </w:pPr>
      <w:r w:rsidRPr="006F1624">
        <w:rPr>
          <w:rFonts w:ascii="Times New Roman" w:hAnsi="Times New Roman"/>
          <w:b/>
          <w:i/>
          <w:iCs/>
          <w:sz w:val="20"/>
          <w:szCs w:val="20"/>
        </w:rPr>
        <w:t xml:space="preserve">Proposal 2: Actual WUS transmission length is based on maximum configured WUS duration and a scaling factor list.  </w:t>
      </w:r>
    </w:p>
    <w:p w:rsidR="00E028C2" w:rsidRDefault="006F1624">
      <w:pPr>
        <w:numPr>
          <w:ilvl w:val="255"/>
          <w:numId w:val="0"/>
        </w:num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For cell specific WUS with synchronization, since it carries the synchronization information for all the UE, it is preferable that the actual transmission is based on configured duration. Otherwise UE detection performance will be affected. Also, multiple possible transmission duration will also increase UE detection power consumption.</w:t>
      </w:r>
    </w:p>
    <w:p w:rsidR="00E028C2" w:rsidRPr="006F1624" w:rsidRDefault="006F1624">
      <w:pPr>
        <w:numPr>
          <w:ilvl w:val="255"/>
          <w:numId w:val="0"/>
        </w:numPr>
        <w:autoSpaceDE w:val="0"/>
        <w:autoSpaceDN w:val="0"/>
        <w:adjustRightInd w:val="0"/>
        <w:snapToGrid w:val="0"/>
        <w:spacing w:after="120"/>
        <w:jc w:val="both"/>
        <w:rPr>
          <w:b/>
          <w:bCs/>
          <w:i/>
          <w:iCs/>
          <w:szCs w:val="20"/>
        </w:rPr>
      </w:pPr>
      <w:r w:rsidRPr="006F1624">
        <w:rPr>
          <w:rFonts w:ascii="Times New Roman" w:hAnsi="Times New Roman"/>
          <w:b/>
          <w:bCs/>
          <w:i/>
          <w:iCs/>
          <w:sz w:val="20"/>
          <w:szCs w:val="20"/>
        </w:rPr>
        <w:t>Proposal 3:  For cell specific WUS with synchronization, the actual transmission duration is the maximum configured duration.</w:t>
      </w:r>
    </w:p>
    <w:p w:rsidR="00E028C2" w:rsidRDefault="006F1624" w:rsidP="006F1624">
      <w:pPr>
        <w:pStyle w:val="2"/>
      </w:pPr>
      <w:r>
        <w:rPr>
          <w:rFonts w:hint="eastAsia"/>
        </w:rPr>
        <w:t>Gap configuration</w:t>
      </w:r>
    </w:p>
    <w:p w:rsidR="00E028C2" w:rsidRDefault="006F1624">
      <w:pPr>
        <w:tabs>
          <w:tab w:val="left" w:pos="1440"/>
        </w:tabs>
        <w:rPr>
          <w:rFonts w:eastAsia="MS Mincho"/>
          <w:highlight w:val="green"/>
          <w:lang w:eastAsia="ja-JP"/>
        </w:rPr>
      </w:pPr>
      <w:r>
        <w:rPr>
          <w:rFonts w:ascii="Times New Roman" w:hAnsi="Times New Roman" w:hint="eastAsia"/>
          <w:sz w:val="20"/>
          <w:szCs w:val="20"/>
        </w:rPr>
        <w:t xml:space="preserve"> </w:t>
      </w:r>
      <w:r>
        <w:rPr>
          <w:rFonts w:ascii="Times New Roman" w:hAnsi="Times New Roman"/>
          <w:sz w:val="20"/>
          <w:szCs w:val="20"/>
        </w:rPr>
        <w:t xml:space="preserve">In RAN1# </w:t>
      </w:r>
      <w:r>
        <w:rPr>
          <w:rFonts w:ascii="Times New Roman" w:hAnsi="Times New Roman" w:hint="eastAsia"/>
          <w:sz w:val="20"/>
          <w:szCs w:val="20"/>
        </w:rPr>
        <w:t>92</w:t>
      </w:r>
      <w:r>
        <w:rPr>
          <w:rFonts w:ascii="Times New Roman" w:hAnsi="Times New Roman"/>
          <w:sz w:val="20"/>
          <w:szCs w:val="20"/>
        </w:rPr>
        <w:t xml:space="preserve">, the following </w:t>
      </w:r>
      <w:r>
        <w:rPr>
          <w:rFonts w:ascii="Times New Roman" w:hAnsi="Times New Roman" w:hint="eastAsia"/>
          <w:sz w:val="20"/>
          <w:szCs w:val="20"/>
        </w:rPr>
        <w:t xml:space="preserve">agreement [2] </w:t>
      </w:r>
      <w:r>
        <w:rPr>
          <w:rFonts w:ascii="Times New Roman" w:hAnsi="Times New Roman"/>
          <w:sz w:val="20"/>
          <w:szCs w:val="20"/>
        </w:rPr>
        <w:t>has been reached</w:t>
      </w:r>
      <w:r>
        <w:rPr>
          <w:rFonts w:ascii="Times New Roman" w:hAnsi="Times New Roman" w:hint="eastAsia"/>
          <w:sz w:val="20"/>
          <w:szCs w:val="20"/>
        </w:rPr>
        <w:t>:</w:t>
      </w:r>
    </w:p>
    <w:p w:rsidR="00E028C2" w:rsidRPr="006F1624" w:rsidRDefault="006F1624">
      <w:pPr>
        <w:numPr>
          <w:ilvl w:val="0"/>
          <w:numId w:val="5"/>
        </w:numPr>
        <w:autoSpaceDN w:val="0"/>
        <w:rPr>
          <w:rFonts w:ascii="Times New Roman" w:hAnsi="Times New Roman"/>
          <w:sz w:val="20"/>
          <w:szCs w:val="20"/>
        </w:rPr>
      </w:pPr>
      <w:r w:rsidRPr="006F1624">
        <w:rPr>
          <w:rFonts w:ascii="Times New Roman" w:hAnsi="Times New Roman"/>
          <w:bCs/>
          <w:sz w:val="20"/>
          <w:szCs w:val="20"/>
        </w:rPr>
        <w:t>There is a non-zero gap from the end of configured maximum WUS duration to the associated PO</w:t>
      </w:r>
    </w:p>
    <w:p w:rsidR="00E028C2" w:rsidRPr="006F1624" w:rsidRDefault="006F1624">
      <w:pPr>
        <w:numPr>
          <w:ilvl w:val="1"/>
          <w:numId w:val="5"/>
        </w:numPr>
        <w:tabs>
          <w:tab w:val="left" w:pos="720"/>
        </w:tabs>
        <w:autoSpaceDN w:val="0"/>
        <w:rPr>
          <w:rFonts w:ascii="Times New Roman" w:hAnsi="Times New Roman"/>
          <w:sz w:val="20"/>
          <w:szCs w:val="20"/>
        </w:rPr>
      </w:pPr>
      <w:r w:rsidRPr="006F1624">
        <w:rPr>
          <w:rFonts w:ascii="Times New Roman" w:eastAsia="Yu Mincho" w:hAnsi="Times New Roman"/>
          <w:sz w:val="20"/>
          <w:szCs w:val="20"/>
          <w:lang w:eastAsia="ja-JP"/>
        </w:rPr>
        <w:t>FFS: exact value of non-zero-gap</w:t>
      </w:r>
    </w:p>
    <w:p w:rsidR="00E028C2" w:rsidRPr="006F1624" w:rsidRDefault="006F1624">
      <w:pPr>
        <w:numPr>
          <w:ilvl w:val="1"/>
          <w:numId w:val="5"/>
        </w:numPr>
        <w:tabs>
          <w:tab w:val="left" w:pos="720"/>
        </w:tabs>
        <w:autoSpaceDN w:val="0"/>
        <w:rPr>
          <w:rFonts w:ascii="Times New Roman" w:hAnsi="Times New Roman"/>
          <w:sz w:val="20"/>
          <w:szCs w:val="20"/>
        </w:rPr>
      </w:pPr>
      <w:r w:rsidRPr="006F1624">
        <w:rPr>
          <w:rFonts w:ascii="Times New Roman" w:hAnsi="Times New Roman"/>
          <w:bCs/>
          <w:sz w:val="20"/>
          <w:szCs w:val="20"/>
        </w:rPr>
        <w:t>FFS if it is fixed in spec or configurable explicitly, or known implicitly from other configured parameters</w:t>
      </w:r>
    </w:p>
    <w:p w:rsidR="00E028C2" w:rsidRDefault="006F1624">
      <w:pPr>
        <w:spacing w:beforeLines="50" w:before="120" w:after="120"/>
        <w:jc w:val="both"/>
        <w:rPr>
          <w:rFonts w:ascii="Times New Roman" w:hAnsi="Times New Roman"/>
          <w:bCs/>
          <w:iCs/>
          <w:sz w:val="20"/>
          <w:szCs w:val="20"/>
        </w:rPr>
      </w:pPr>
      <w:r>
        <w:rPr>
          <w:rFonts w:ascii="Times New Roman" w:hAnsi="Times New Roman" w:hint="eastAsia"/>
          <w:bCs/>
          <w:iCs/>
          <w:sz w:val="20"/>
          <w:szCs w:val="20"/>
        </w:rPr>
        <w:t xml:space="preserve">Suppose the starting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which PO occupies is the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k, then the ending </w:t>
      </w:r>
      <w:proofErr w:type="spellStart"/>
      <w:r>
        <w:rPr>
          <w:rFonts w:ascii="Times New Roman" w:hAnsi="Times New Roman" w:hint="eastAsia"/>
          <w:bCs/>
          <w:iCs/>
          <w:sz w:val="20"/>
          <w:szCs w:val="20"/>
        </w:rPr>
        <w:t>subframe</w:t>
      </w:r>
      <w:proofErr w:type="spellEnd"/>
      <w:r>
        <w:rPr>
          <w:rFonts w:ascii="Times New Roman" w:hAnsi="Times New Roman" w:hint="eastAsia"/>
          <w:bCs/>
          <w:iCs/>
          <w:sz w:val="20"/>
          <w:szCs w:val="20"/>
        </w:rPr>
        <w:t xml:space="preserve"> for the WUS will be k-K </w:t>
      </w:r>
      <w:proofErr w:type="spellStart"/>
      <w:r>
        <w:rPr>
          <w:rFonts w:ascii="Times New Roman" w:hAnsi="Times New Roman"/>
          <w:bCs/>
          <w:iCs/>
          <w:sz w:val="20"/>
          <w:szCs w:val="20"/>
        </w:rPr>
        <w:t>subframe</w:t>
      </w:r>
      <w:proofErr w:type="spellEnd"/>
      <w:r>
        <w:rPr>
          <w:rFonts w:ascii="Times New Roman" w:hAnsi="Times New Roman"/>
          <w:bCs/>
          <w:iCs/>
          <w:sz w:val="20"/>
          <w:szCs w:val="20"/>
        </w:rPr>
        <w:t xml:space="preserve">. The K </w:t>
      </w:r>
      <w:proofErr w:type="spellStart"/>
      <w:r>
        <w:rPr>
          <w:rFonts w:ascii="Times New Roman" w:hAnsi="Times New Roman"/>
          <w:bCs/>
          <w:iCs/>
          <w:sz w:val="20"/>
          <w:szCs w:val="20"/>
        </w:rPr>
        <w:t>subframe</w:t>
      </w:r>
      <w:proofErr w:type="spellEnd"/>
      <w:r>
        <w:rPr>
          <w:rFonts w:ascii="Times New Roman" w:hAnsi="Times New Roman"/>
          <w:bCs/>
          <w:iCs/>
          <w:sz w:val="20"/>
          <w:szCs w:val="20"/>
        </w:rPr>
        <w:t xml:space="preserve"> non-zero-gap will be used to process WUS, or used to reduce the collision with other terminal, synchronization signal reception, or fine tuning of synchronization. For cell specific WUS with synchronization, the position of WUS can be decided by the configured periodicity. The periodicity configuration shall satisfy the minimal processing time requirement. For PO specific WUS/DT</w:t>
      </w:r>
      <w:r>
        <w:rPr>
          <w:rFonts w:ascii="Times New Roman" w:hAnsi="Times New Roman" w:hint="eastAsia"/>
          <w:bCs/>
          <w:iCs/>
          <w:sz w:val="20"/>
          <w:szCs w:val="20"/>
        </w:rPr>
        <w:t>X</w:t>
      </w:r>
      <w:r>
        <w:rPr>
          <w:rFonts w:ascii="Times New Roman" w:hAnsi="Times New Roman"/>
          <w:bCs/>
          <w:iCs/>
          <w:sz w:val="20"/>
          <w:szCs w:val="20"/>
        </w:rPr>
        <w:t>, the value of non-zero gap, WUS duration and the PO position will implicitly decide the WUS/DTX starting position. The value k can be configured by higher layer.</w:t>
      </w:r>
      <w:r>
        <w:rPr>
          <w:rFonts w:ascii="Times New Roman" w:hAnsi="Times New Roman" w:hint="eastAsia"/>
          <w:bCs/>
          <w:iCs/>
          <w:sz w:val="20"/>
          <w:szCs w:val="20"/>
        </w:rPr>
        <w:t xml:space="preserve"> </w:t>
      </w:r>
    </w:p>
    <w:p w:rsidR="00E028C2" w:rsidRDefault="006F1624">
      <w:pPr>
        <w:jc w:val="both"/>
        <w:rPr>
          <w:rFonts w:ascii="Times New Roman" w:hAnsi="Times New Roman"/>
          <w:b/>
          <w:bCs/>
          <w:i/>
          <w:iCs/>
          <w:sz w:val="20"/>
          <w:szCs w:val="20"/>
        </w:rPr>
      </w:pPr>
      <w:r>
        <w:rPr>
          <w:rFonts w:ascii="Times New Roman" w:eastAsia="MS Mincho" w:hAnsi="Times New Roman" w:hint="eastAsia"/>
          <w:b/>
          <w:bCs/>
          <w:i/>
          <w:iCs/>
          <w:sz w:val="20"/>
          <w:szCs w:val="20"/>
          <w:lang w:eastAsia="ja-JP"/>
        </w:rPr>
        <w:t xml:space="preserve">Proposal </w:t>
      </w:r>
      <w:r>
        <w:rPr>
          <w:rFonts w:ascii="Times New Roman" w:hAnsi="Times New Roman"/>
          <w:b/>
          <w:bCs/>
          <w:i/>
          <w:iCs/>
          <w:sz w:val="20"/>
          <w:szCs w:val="20"/>
        </w:rPr>
        <w:t>4</w:t>
      </w:r>
      <w:r>
        <w:rPr>
          <w:rFonts w:ascii="Times New Roman" w:eastAsia="MS Mincho" w:hAnsi="Times New Roman"/>
          <w:b/>
          <w:bCs/>
          <w:i/>
          <w:iCs/>
          <w:sz w:val="20"/>
          <w:szCs w:val="20"/>
          <w:lang w:eastAsia="ja-JP"/>
        </w:rPr>
        <w:t>:</w:t>
      </w:r>
      <w:r>
        <w:rPr>
          <w:rFonts w:ascii="Times New Roman" w:eastAsia="MS Mincho" w:hAnsi="Times New Roman" w:hint="eastAsia"/>
          <w:b/>
          <w:bCs/>
          <w:i/>
          <w:iCs/>
          <w:sz w:val="20"/>
          <w:szCs w:val="20"/>
          <w:lang w:eastAsia="ja-JP"/>
        </w:rPr>
        <w:t xml:space="preserve"> </w:t>
      </w:r>
      <w:r>
        <w:rPr>
          <w:rFonts w:ascii="Times New Roman" w:hAnsi="Times New Roman" w:hint="eastAsia"/>
          <w:b/>
          <w:bCs/>
          <w:i/>
          <w:iCs/>
          <w:sz w:val="20"/>
          <w:szCs w:val="20"/>
        </w:rPr>
        <w:t>For cell specific WUS/SYS, t</w:t>
      </w:r>
      <w:r>
        <w:rPr>
          <w:rFonts w:ascii="Times New Roman" w:eastAsia="MS Mincho" w:hAnsi="Times New Roman" w:hint="eastAsia"/>
          <w:b/>
          <w:bCs/>
          <w:i/>
          <w:iCs/>
          <w:sz w:val="20"/>
          <w:szCs w:val="20"/>
          <w:lang w:eastAsia="ja-JP"/>
        </w:rPr>
        <w:t xml:space="preserve">he </w:t>
      </w:r>
      <w:r>
        <w:rPr>
          <w:rFonts w:ascii="Times New Roman" w:hAnsi="Times New Roman" w:hint="eastAsia"/>
          <w:b/>
          <w:bCs/>
          <w:i/>
          <w:iCs/>
          <w:sz w:val="20"/>
          <w:szCs w:val="20"/>
        </w:rPr>
        <w:t>non-zero-</w:t>
      </w:r>
      <w:r>
        <w:rPr>
          <w:rFonts w:ascii="Times New Roman" w:eastAsia="MS Mincho" w:hAnsi="Times New Roman" w:hint="eastAsia"/>
          <w:b/>
          <w:bCs/>
          <w:i/>
          <w:iCs/>
          <w:sz w:val="20"/>
          <w:szCs w:val="20"/>
          <w:lang w:eastAsia="ja-JP"/>
        </w:rPr>
        <w:t xml:space="preserve">gap is </w:t>
      </w:r>
      <w:r>
        <w:rPr>
          <w:rFonts w:ascii="Times New Roman" w:hAnsi="Times New Roman" w:hint="eastAsia"/>
          <w:b/>
          <w:bCs/>
          <w:i/>
          <w:iCs/>
          <w:sz w:val="20"/>
          <w:szCs w:val="20"/>
        </w:rPr>
        <w:t xml:space="preserve">known implicitly by period of WUS/SYS; For PO specific WUS/DTX, the non-zero-gap is </w:t>
      </w:r>
      <w:r>
        <w:rPr>
          <w:rFonts w:ascii="Times New Roman" w:eastAsia="MS Mincho" w:hAnsi="Times New Roman" w:hint="eastAsia"/>
          <w:b/>
          <w:bCs/>
          <w:i/>
          <w:iCs/>
          <w:sz w:val="20"/>
          <w:szCs w:val="20"/>
          <w:lang w:eastAsia="ja-JP"/>
        </w:rPr>
        <w:t>configured by higher layer</w:t>
      </w:r>
      <w:r>
        <w:rPr>
          <w:rFonts w:ascii="Times New Roman" w:hAnsi="Times New Roman" w:hint="eastAsia"/>
          <w:b/>
          <w:bCs/>
          <w:i/>
          <w:iCs/>
          <w:sz w:val="20"/>
          <w:szCs w:val="20"/>
        </w:rPr>
        <w:t xml:space="preserve">. </w:t>
      </w:r>
    </w:p>
    <w:p w:rsidR="00E028C2" w:rsidRDefault="006F1624" w:rsidP="006F1624">
      <w:pPr>
        <w:pStyle w:val="2"/>
      </w:pPr>
      <w:r>
        <w:t xml:space="preserve">UE </w:t>
      </w:r>
      <w:r>
        <w:rPr>
          <w:rFonts w:hint="eastAsia"/>
        </w:rPr>
        <w:t>Grouping</w:t>
      </w:r>
    </w:p>
    <w:p w:rsidR="00E028C2" w:rsidRDefault="006F1624">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sz w:val="20"/>
          <w:szCs w:val="20"/>
        </w:rPr>
        <w:t>The most straightforward design is that UEs for the same PO are grouped,</w:t>
      </w:r>
      <w:r>
        <w:rPr>
          <w:rFonts w:ascii="Times New Roman" w:hAnsi="Times New Roman" w:hint="eastAsia"/>
          <w:sz w:val="20"/>
          <w:szCs w:val="20"/>
        </w:rPr>
        <w:t xml:space="preserve"> </w:t>
      </w:r>
      <w:r>
        <w:rPr>
          <w:rFonts w:ascii="Times New Roman" w:hAnsi="Times New Roman"/>
          <w:sz w:val="20"/>
          <w:szCs w:val="20"/>
        </w:rPr>
        <w:t xml:space="preserve">with each group corresponds to one signal. The intention is to reduce the number of </w:t>
      </w:r>
      <w:r>
        <w:rPr>
          <w:rFonts w:ascii="Times New Roman" w:hAnsi="Times New Roman" w:hint="eastAsia"/>
          <w:sz w:val="20"/>
          <w:szCs w:val="20"/>
        </w:rPr>
        <w:t xml:space="preserve">unnecessary </w:t>
      </w:r>
      <w:r>
        <w:rPr>
          <w:rFonts w:ascii="Times New Roman" w:hAnsi="Times New Roman"/>
          <w:sz w:val="20"/>
          <w:szCs w:val="20"/>
        </w:rPr>
        <w:t>detection times for PDCCH. Grouping can be achieved via code division or time division.</w:t>
      </w:r>
    </w:p>
    <w:p w:rsidR="00E028C2" w:rsidRDefault="006F1624">
      <w:p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 xml:space="preserve">Even it may </w:t>
      </w:r>
      <w:proofErr w:type="gramStart"/>
      <w:r>
        <w:rPr>
          <w:rFonts w:ascii="Times New Roman" w:hAnsi="Times New Roman"/>
          <w:sz w:val="20"/>
          <w:szCs w:val="20"/>
        </w:rPr>
        <w:t>be  possible</w:t>
      </w:r>
      <w:proofErr w:type="gramEnd"/>
      <w:r>
        <w:rPr>
          <w:rFonts w:ascii="Times New Roman" w:hAnsi="Times New Roman"/>
          <w:sz w:val="20"/>
          <w:szCs w:val="20"/>
        </w:rPr>
        <w:t xml:space="preserve"> to further group UEs associated with a PO, this is not recommended. First of all, grouping doesn’t provide much benefit unless the paging rate is high, while the most common use case for wake-up signal is extremely low paging rate case. </w:t>
      </w:r>
    </w:p>
    <w:p w:rsidR="00E028C2" w:rsidRDefault="006F1624">
      <w:pPr>
        <w:spacing w:beforeLines="50" w:before="120" w:afterLines="50" w:after="120"/>
        <w:jc w:val="both"/>
        <w:rPr>
          <w:rFonts w:ascii="Times New Roman" w:hAnsi="Times New Roman"/>
          <w:sz w:val="20"/>
          <w:szCs w:val="20"/>
        </w:rPr>
      </w:pPr>
      <w:r>
        <w:rPr>
          <w:rFonts w:ascii="Times New Roman" w:hAnsi="Times New Roman"/>
          <w:sz w:val="20"/>
          <w:szCs w:val="20"/>
        </w:rPr>
        <w:t xml:space="preserve">What’s more, if sub-grouping is used, then WUS resources (time, code </w:t>
      </w:r>
      <w:proofErr w:type="spellStart"/>
      <w:r>
        <w:rPr>
          <w:rFonts w:ascii="Times New Roman" w:hAnsi="Times New Roman"/>
          <w:sz w:val="20"/>
          <w:szCs w:val="20"/>
        </w:rPr>
        <w:t>etc</w:t>
      </w:r>
      <w:proofErr w:type="spellEnd"/>
      <w:r>
        <w:rPr>
          <w:rFonts w:ascii="Times New Roman" w:hAnsi="Times New Roman"/>
          <w:sz w:val="20"/>
          <w:szCs w:val="20"/>
        </w:rPr>
        <w:t xml:space="preserve">) will be significantly increased. </w:t>
      </w:r>
      <w:r>
        <w:rPr>
          <w:rFonts w:ascii="Times New Roman" w:hAnsi="Times New Roman" w:hint="eastAsia"/>
          <w:sz w:val="20"/>
          <w:szCs w:val="20"/>
        </w:rPr>
        <w:t>I</w:t>
      </w:r>
      <w:r>
        <w:rPr>
          <w:rFonts w:ascii="Times New Roman" w:hAnsi="Times New Roman"/>
          <w:sz w:val="20"/>
          <w:szCs w:val="20"/>
        </w:rPr>
        <w:t xml:space="preserve">f more codes are used to differentiate different groups, </w:t>
      </w:r>
      <w:r>
        <w:rPr>
          <w:rFonts w:ascii="Times New Roman" w:hAnsi="Times New Roman" w:hint="eastAsia"/>
          <w:sz w:val="20"/>
          <w:szCs w:val="20"/>
        </w:rPr>
        <w:t>c</w:t>
      </w:r>
      <w:r>
        <w:rPr>
          <w:rFonts w:ascii="Times New Roman" w:hAnsi="Times New Roman"/>
          <w:sz w:val="20"/>
          <w:szCs w:val="20"/>
        </w:rPr>
        <w:t>onsidering limited number of available sequence and the vast number of UE_ID (32 bit or at least 15bits), it is very hard to reduce the number of PDCCH detection</w:t>
      </w:r>
      <w:r>
        <w:rPr>
          <w:rFonts w:ascii="Times New Roman" w:hAnsi="Times New Roman" w:hint="eastAsia"/>
          <w:sz w:val="20"/>
          <w:szCs w:val="20"/>
        </w:rPr>
        <w:t xml:space="preserve"> times</w:t>
      </w:r>
      <w:r>
        <w:rPr>
          <w:rFonts w:ascii="Times New Roman" w:hAnsi="Times New Roman"/>
          <w:sz w:val="20"/>
          <w:szCs w:val="20"/>
        </w:rPr>
        <w:t>.</w:t>
      </w:r>
      <w:r>
        <w:rPr>
          <w:rFonts w:ascii="Times New Roman" w:hAnsi="Times New Roman" w:hint="eastAsia"/>
          <w:sz w:val="20"/>
          <w:szCs w:val="20"/>
        </w:rPr>
        <w:t xml:space="preserve"> In order </w:t>
      </w:r>
      <w:r>
        <w:rPr>
          <w:rFonts w:ascii="Times New Roman" w:hAnsi="Times New Roman"/>
          <w:sz w:val="20"/>
          <w:szCs w:val="20"/>
        </w:rPr>
        <w:t>to meet the same detection requirement</w:t>
      </w:r>
      <w:r>
        <w:rPr>
          <w:rFonts w:ascii="Times New Roman" w:hAnsi="Times New Roman" w:hint="eastAsia"/>
          <w:sz w:val="20"/>
          <w:szCs w:val="20"/>
        </w:rPr>
        <w:t>,</w:t>
      </w:r>
      <w:r>
        <w:rPr>
          <w:rFonts w:ascii="Times New Roman" w:hAnsi="Times New Roman"/>
          <w:sz w:val="20"/>
          <w:szCs w:val="20"/>
        </w:rPr>
        <w:t xml:space="preserve"> the length </w:t>
      </w:r>
      <w:proofErr w:type="gramStart"/>
      <w:r>
        <w:rPr>
          <w:rFonts w:ascii="Times New Roman" w:hAnsi="Times New Roman"/>
          <w:sz w:val="20"/>
          <w:szCs w:val="20"/>
        </w:rPr>
        <w:t>the of</w:t>
      </w:r>
      <w:proofErr w:type="gramEnd"/>
      <w:r>
        <w:rPr>
          <w:rFonts w:ascii="Times New Roman" w:hAnsi="Times New Roman"/>
          <w:sz w:val="20"/>
          <w:szCs w:val="20"/>
        </w:rPr>
        <w:t xml:space="preserve"> WUS sequence has to be increased and corresponding the UE power consumption will increase. </w:t>
      </w:r>
      <w:r>
        <w:rPr>
          <w:rFonts w:ascii="Times New Roman" w:hAnsi="Times New Roman" w:hint="eastAsia"/>
          <w:sz w:val="20"/>
          <w:szCs w:val="20"/>
        </w:rPr>
        <w:t>Al</w:t>
      </w:r>
      <w:r>
        <w:rPr>
          <w:rFonts w:ascii="Times New Roman" w:hAnsi="Times New Roman"/>
          <w:sz w:val="20"/>
          <w:szCs w:val="20"/>
        </w:rPr>
        <w:t xml:space="preserve">so, based on previous </w:t>
      </w:r>
      <w:proofErr w:type="spellStart"/>
      <w:r>
        <w:rPr>
          <w:rFonts w:ascii="Times New Roman" w:hAnsi="Times New Roman"/>
          <w:sz w:val="20"/>
          <w:szCs w:val="20"/>
        </w:rPr>
        <w:t>agreement</w:t>
      </w:r>
      <w:r>
        <w:rPr>
          <w:rFonts w:ascii="Times New Roman" w:hAnsi="Times New Roman" w:hint="eastAsia"/>
          <w:sz w:val="20"/>
          <w:szCs w:val="20"/>
        </w:rPr>
        <w:t>,</w:t>
      </w:r>
      <w:proofErr w:type="gramStart"/>
      <w:r>
        <w:rPr>
          <w:rFonts w:ascii="Times New Roman" w:hAnsi="Times New Roman" w:hint="eastAsia"/>
          <w:sz w:val="20"/>
          <w:szCs w:val="20"/>
        </w:rPr>
        <w:t>,</w:t>
      </w:r>
      <w:r w:rsidRPr="006F1624">
        <w:rPr>
          <w:rFonts w:ascii="Times New Roman" w:hAnsi="Times New Roman"/>
          <w:bCs/>
          <w:sz w:val="20"/>
          <w:szCs w:val="20"/>
        </w:rPr>
        <w:t>WUS</w:t>
      </w:r>
      <w:proofErr w:type="spellEnd"/>
      <w:proofErr w:type="gramEnd"/>
      <w:r w:rsidRPr="006F1624">
        <w:rPr>
          <w:rFonts w:ascii="Times New Roman" w:hAnsi="Times New Roman"/>
          <w:bCs/>
          <w:sz w:val="20"/>
          <w:szCs w:val="20"/>
        </w:rPr>
        <w:t xml:space="preserve"> actual transmission duration can be shorter than the configured maximum duration of WUS. If the actual duration of WUS corresponding to each sub-group is different, the cross correlation property of different WUS between different </w:t>
      </w:r>
      <w:proofErr w:type="gramStart"/>
      <w:r w:rsidRPr="006F1624">
        <w:rPr>
          <w:rFonts w:ascii="Times New Roman" w:hAnsi="Times New Roman"/>
          <w:bCs/>
          <w:sz w:val="20"/>
          <w:szCs w:val="20"/>
        </w:rPr>
        <w:t>sub-group</w:t>
      </w:r>
      <w:proofErr w:type="gramEnd"/>
      <w:r w:rsidRPr="006F1624">
        <w:rPr>
          <w:rFonts w:ascii="Times New Roman" w:hAnsi="Times New Roman"/>
          <w:bCs/>
          <w:sz w:val="20"/>
          <w:szCs w:val="20"/>
        </w:rPr>
        <w:t xml:space="preserve"> cannot be guaranteed. This potential problem makes CDM based WUS sub-grouping not desirable. TDM based approach can avoid this problem, however, TDM associated with more time resources, and  i</w:t>
      </w:r>
      <w:r>
        <w:rPr>
          <w:rFonts w:ascii="Times New Roman" w:hAnsi="Times New Roman" w:hint="eastAsia"/>
          <w:sz w:val="20"/>
          <w:szCs w:val="20"/>
        </w:rPr>
        <w:t xml:space="preserve">f more time </w:t>
      </w:r>
      <w:r>
        <w:rPr>
          <w:rFonts w:ascii="Times New Roman" w:hAnsi="Times New Roman" w:hint="eastAsia"/>
          <w:sz w:val="20"/>
          <w:szCs w:val="20"/>
        </w:rPr>
        <w:lastRenderedPageBreak/>
        <w:t>resource are used to differentiate different groups</w:t>
      </w:r>
      <w:r>
        <w:rPr>
          <w:rFonts w:ascii="Times New Roman" w:hAnsi="Times New Roman"/>
          <w:sz w:val="20"/>
          <w:szCs w:val="20"/>
        </w:rPr>
        <w:t xml:space="preserve"> , the overhead with reduce the overall system efficiency. Note with the increase of system overhead, more collision between WUS and other DL signal will increase.</w:t>
      </w:r>
    </w:p>
    <w:p w:rsidR="00E028C2" w:rsidRPr="006F1624" w:rsidRDefault="006F1624">
      <w:pPr>
        <w:spacing w:beforeLines="50" w:before="120" w:afterLines="50" w:after="120"/>
        <w:jc w:val="both"/>
        <w:rPr>
          <w:rFonts w:ascii="Times New Roman" w:hAnsi="Times New Roman"/>
          <w:b/>
          <w:bCs/>
          <w:i/>
          <w:iCs/>
          <w:sz w:val="20"/>
          <w:szCs w:val="20"/>
        </w:rPr>
      </w:pPr>
      <w:r w:rsidRPr="006F1624">
        <w:rPr>
          <w:rFonts w:ascii="Times New Roman" w:hAnsi="Times New Roman"/>
          <w:b/>
          <w:bCs/>
          <w:i/>
          <w:iCs/>
          <w:sz w:val="20"/>
          <w:szCs w:val="20"/>
        </w:rPr>
        <w:t>Observation 1</w:t>
      </w:r>
      <w:r w:rsidRPr="006F1624">
        <w:rPr>
          <w:rFonts w:ascii="Times New Roman" w:hAnsi="Times New Roman" w:hint="eastAsia"/>
          <w:b/>
          <w:bCs/>
          <w:i/>
          <w:iCs/>
          <w:sz w:val="20"/>
          <w:szCs w:val="20"/>
        </w:rPr>
        <w:t>：</w:t>
      </w:r>
      <w:r w:rsidRPr="006F1624">
        <w:rPr>
          <w:rFonts w:ascii="Times New Roman" w:hAnsi="Times New Roman" w:hint="eastAsia"/>
          <w:b/>
          <w:bCs/>
          <w:i/>
          <w:iCs/>
          <w:sz w:val="20"/>
          <w:szCs w:val="20"/>
        </w:rPr>
        <w:t xml:space="preserve">CDM </w:t>
      </w:r>
      <w:r w:rsidRPr="006F1624">
        <w:rPr>
          <w:rFonts w:ascii="Times New Roman" w:hAnsi="Times New Roman"/>
          <w:b/>
          <w:bCs/>
          <w:i/>
          <w:iCs/>
          <w:sz w:val="20"/>
          <w:szCs w:val="20"/>
        </w:rPr>
        <w:t xml:space="preserve">based WUS will introduce more UE detection power consumption. </w:t>
      </w:r>
      <w:r w:rsidR="00442C1B">
        <w:rPr>
          <w:rFonts w:ascii="Times New Roman" w:hAnsi="Times New Roman"/>
          <w:b/>
          <w:bCs/>
          <w:i/>
          <w:iCs/>
          <w:sz w:val="20"/>
          <w:szCs w:val="20"/>
        </w:rPr>
        <w:t>Also, d</w:t>
      </w:r>
      <w:r w:rsidRPr="006F1624">
        <w:rPr>
          <w:rFonts w:ascii="Times New Roman" w:hAnsi="Times New Roman"/>
          <w:b/>
          <w:bCs/>
          <w:i/>
          <w:iCs/>
          <w:sz w:val="20"/>
          <w:szCs w:val="20"/>
        </w:rPr>
        <w:t>ifferent transmission duration will negatively impact the cross correlation property between WUS of different sub-group.</w:t>
      </w:r>
    </w:p>
    <w:p w:rsidR="00E028C2" w:rsidRPr="006F1624" w:rsidRDefault="006F1624">
      <w:pPr>
        <w:spacing w:beforeLines="50" w:before="120" w:afterLines="50" w:after="120"/>
        <w:jc w:val="both"/>
        <w:rPr>
          <w:rFonts w:ascii="Times New Roman" w:hAnsi="Times New Roman"/>
          <w:b/>
          <w:bCs/>
          <w:i/>
          <w:iCs/>
          <w:sz w:val="20"/>
          <w:szCs w:val="20"/>
        </w:rPr>
      </w:pPr>
      <w:r w:rsidRPr="006F1624">
        <w:rPr>
          <w:rFonts w:ascii="Times New Roman" w:hAnsi="Times New Roman"/>
          <w:b/>
          <w:bCs/>
          <w:i/>
          <w:iCs/>
          <w:sz w:val="20"/>
          <w:szCs w:val="20"/>
        </w:rPr>
        <w:t>Observation 2: TDM based WUS does not require increased detection power consumption, but at the cost of higher system resource usage.</w:t>
      </w:r>
    </w:p>
    <w:p w:rsidR="00E028C2" w:rsidRDefault="006F1624">
      <w:pPr>
        <w:spacing w:beforeLines="50" w:before="120" w:afterLines="50" w:after="120"/>
        <w:jc w:val="both"/>
        <w:rPr>
          <w:rFonts w:ascii="Times New Roman" w:hAnsi="Times New Roman"/>
          <w:sz w:val="20"/>
          <w:szCs w:val="20"/>
        </w:rPr>
      </w:pPr>
      <w:r>
        <w:rPr>
          <w:rFonts w:ascii="Times New Roman" w:hAnsi="Times New Roman"/>
          <w:sz w:val="20"/>
          <w:szCs w:val="20"/>
        </w:rPr>
        <w:t xml:space="preserve"> Finally, the WUS with the current paging mechanism is good enough for UE power saving as UEs are already grouped to monitor POs based on their UE_ID. If more power saving is really needed, we think one WUS for a PO with suitable PO density configuration can also achieve similar effect as WUS for UE groups. For example, the PO density can be increased, then the number of UE associated to one PO will be decreased. As fewer UEs are associated to a PO, the possibility of unnecessary PO monitoring after detecting WUS for a UE can be reduced.</w:t>
      </w:r>
    </w:p>
    <w:p w:rsidR="00E028C2" w:rsidRDefault="006F1624" w:rsidP="004E7747">
      <w:pPr>
        <w:tabs>
          <w:tab w:val="left" w:pos="1800"/>
        </w:tabs>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5</w:t>
      </w:r>
      <w:proofErr w:type="gramStart"/>
      <w:r>
        <w:rPr>
          <w:rFonts w:ascii="Times New Roman" w:hAnsi="Times New Roman" w:hint="eastAsia"/>
          <w:b/>
          <w:bCs/>
          <w:i/>
          <w:iCs/>
          <w:sz w:val="20"/>
          <w:szCs w:val="20"/>
        </w:rPr>
        <w:t>:</w:t>
      </w:r>
      <w:r w:rsidR="004E7747">
        <w:rPr>
          <w:rFonts w:ascii="Times New Roman" w:hAnsi="Times New Roman"/>
          <w:b/>
          <w:bCs/>
          <w:i/>
          <w:iCs/>
          <w:sz w:val="20"/>
          <w:szCs w:val="20"/>
        </w:rPr>
        <w:t>U</w:t>
      </w:r>
      <w:r>
        <w:rPr>
          <w:rFonts w:ascii="Times New Roman" w:hAnsi="Times New Roman"/>
          <w:b/>
          <w:bCs/>
          <w:i/>
          <w:iCs/>
          <w:sz w:val="20"/>
          <w:szCs w:val="20"/>
        </w:rPr>
        <w:t>nless</w:t>
      </w:r>
      <w:proofErr w:type="gramEnd"/>
      <w:r>
        <w:rPr>
          <w:rFonts w:ascii="Times New Roman" w:hAnsi="Times New Roman"/>
          <w:b/>
          <w:bCs/>
          <w:i/>
          <w:iCs/>
          <w:sz w:val="20"/>
          <w:szCs w:val="20"/>
        </w:rPr>
        <w:t xml:space="preserve"> </w:t>
      </w:r>
      <w:r w:rsidR="004E7747">
        <w:rPr>
          <w:rFonts w:ascii="Times New Roman" w:hAnsi="Times New Roman"/>
          <w:b/>
          <w:bCs/>
          <w:i/>
          <w:iCs/>
          <w:sz w:val="20"/>
          <w:szCs w:val="20"/>
        </w:rPr>
        <w:t xml:space="preserve">satisfactory </w:t>
      </w:r>
      <w:r>
        <w:rPr>
          <w:rFonts w:ascii="Times New Roman" w:hAnsi="Times New Roman"/>
          <w:b/>
          <w:bCs/>
          <w:i/>
          <w:iCs/>
          <w:sz w:val="20"/>
          <w:szCs w:val="20"/>
        </w:rPr>
        <w:t>WUS detection performance can be guaranteed</w:t>
      </w:r>
      <w:r w:rsidR="004E7747">
        <w:rPr>
          <w:rFonts w:ascii="Times New Roman" w:hAnsi="Times New Roman"/>
          <w:b/>
          <w:bCs/>
          <w:i/>
          <w:iCs/>
          <w:sz w:val="20"/>
          <w:szCs w:val="20"/>
        </w:rPr>
        <w:t>, PO subgroup is not supported</w:t>
      </w:r>
      <w:r>
        <w:rPr>
          <w:rFonts w:ascii="Times New Roman" w:hAnsi="Times New Roman"/>
          <w:b/>
          <w:bCs/>
          <w:i/>
          <w:iCs/>
          <w:sz w:val="20"/>
          <w:szCs w:val="20"/>
        </w:rPr>
        <w:t xml:space="preserve">. </w:t>
      </w:r>
    </w:p>
    <w:p w:rsidR="00E028C2" w:rsidRDefault="006F1624" w:rsidP="006F1624">
      <w:pPr>
        <w:pStyle w:val="2"/>
      </w:pPr>
      <w:r>
        <w:rPr>
          <w:rFonts w:hint="eastAsia"/>
        </w:rPr>
        <w:t>WUS</w:t>
      </w:r>
      <w:r>
        <w:t xml:space="preserve"> detection reliability</w:t>
      </w:r>
    </w:p>
    <w:p w:rsidR="00E028C2" w:rsidRDefault="006F1624">
      <w:pPr>
        <w:numPr>
          <w:ilvl w:val="255"/>
          <w:numId w:val="0"/>
        </w:numPr>
        <w:jc w:val="both"/>
        <w:rPr>
          <w:rFonts w:ascii="Times New Roman" w:eastAsiaTheme="minorEastAsia" w:hAnsi="Times New Roman"/>
          <w:bCs/>
          <w:iCs/>
          <w:snapToGrid w:val="0"/>
          <w:sz w:val="20"/>
          <w:szCs w:val="20"/>
        </w:rPr>
      </w:pPr>
      <w:r>
        <w:rPr>
          <w:rFonts w:ascii="Times New Roman" w:eastAsiaTheme="minorEastAsia" w:hAnsi="Times New Roman" w:hint="eastAsia"/>
          <w:bCs/>
          <w:iCs/>
          <w:snapToGrid w:val="0"/>
          <w:sz w:val="20"/>
          <w:szCs w:val="20"/>
        </w:rPr>
        <w:t xml:space="preserve">For the UE using WUS that is configured, if the UE detects WUS, the UE will go on to detect PDCCH. </w:t>
      </w:r>
      <w:r>
        <w:rPr>
          <w:rFonts w:ascii="Times New Roman" w:eastAsiaTheme="minorEastAsia" w:hAnsi="Times New Roman"/>
          <w:bCs/>
          <w:iCs/>
          <w:snapToGrid w:val="0"/>
          <w:sz w:val="20"/>
          <w:szCs w:val="20"/>
        </w:rPr>
        <w:t xml:space="preserve">If the UE cannot detect WUS, the UE will not detect PDCCH. However, the failure to detect WUS is also affected by the coverage of WUS. The worst case is when UE is not aware that it is outside the coverage of WUS and is always trying to detect WUS. Since the WUS could be </w:t>
      </w:r>
      <w:proofErr w:type="spellStart"/>
      <w:r>
        <w:rPr>
          <w:rFonts w:ascii="Times New Roman" w:eastAsiaTheme="minorEastAsia" w:hAnsi="Times New Roman"/>
          <w:bCs/>
          <w:iCs/>
          <w:snapToGrid w:val="0"/>
          <w:sz w:val="20"/>
          <w:szCs w:val="20"/>
        </w:rPr>
        <w:t>DTXed</w:t>
      </w:r>
      <w:proofErr w:type="spellEnd"/>
      <w:r>
        <w:rPr>
          <w:rFonts w:ascii="Times New Roman" w:eastAsiaTheme="minorEastAsia" w:hAnsi="Times New Roman"/>
          <w:bCs/>
          <w:iCs/>
          <w:snapToGrid w:val="0"/>
          <w:sz w:val="20"/>
          <w:szCs w:val="20"/>
        </w:rPr>
        <w:t xml:space="preserve">, so the UE has no idea if DTX happens or if an out-of-coverage happens when it fails to detect </w:t>
      </w:r>
      <w:proofErr w:type="gramStart"/>
      <w:r>
        <w:rPr>
          <w:rFonts w:ascii="Times New Roman" w:eastAsiaTheme="minorEastAsia" w:hAnsi="Times New Roman"/>
          <w:bCs/>
          <w:iCs/>
          <w:snapToGrid w:val="0"/>
          <w:sz w:val="20"/>
          <w:szCs w:val="20"/>
        </w:rPr>
        <w:t>WUS .</w:t>
      </w:r>
      <w:proofErr w:type="gramEnd"/>
      <w:r>
        <w:rPr>
          <w:rFonts w:ascii="Times New Roman" w:eastAsiaTheme="minorEastAsia" w:hAnsi="Times New Roman" w:hint="eastAsia"/>
          <w:bCs/>
          <w:iCs/>
          <w:snapToGrid w:val="0"/>
          <w:sz w:val="20"/>
          <w:szCs w:val="20"/>
        </w:rPr>
        <w:t xml:space="preserve"> </w:t>
      </w:r>
      <w:r>
        <w:rPr>
          <w:rFonts w:ascii="Times New Roman" w:eastAsiaTheme="minorEastAsia" w:hAnsi="Times New Roman"/>
          <w:bCs/>
          <w:iCs/>
          <w:snapToGrid w:val="0"/>
          <w:sz w:val="20"/>
          <w:szCs w:val="20"/>
        </w:rPr>
        <w:t xml:space="preserve">To avoid the above situation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could configure long enough WUS duration so that the WUS can cover all the UE in the cell. However, this will require large DL resources and in some deployment scenario this </w:t>
      </w:r>
      <w:proofErr w:type="gramStart"/>
      <w:r>
        <w:rPr>
          <w:rFonts w:ascii="Times New Roman" w:eastAsiaTheme="minorEastAsia" w:hAnsi="Times New Roman"/>
          <w:bCs/>
          <w:iCs/>
          <w:snapToGrid w:val="0"/>
          <w:sz w:val="20"/>
          <w:szCs w:val="20"/>
        </w:rPr>
        <w:t>is  not</w:t>
      </w:r>
      <w:proofErr w:type="gramEnd"/>
      <w:r>
        <w:rPr>
          <w:rFonts w:ascii="Times New Roman" w:eastAsiaTheme="minorEastAsia" w:hAnsi="Times New Roman"/>
          <w:bCs/>
          <w:iCs/>
          <w:snapToGrid w:val="0"/>
          <w:sz w:val="20"/>
          <w:szCs w:val="20"/>
        </w:rPr>
        <w:t xml:space="preserve"> desirable.  If cell specific WUS with synchronization is configured, UE can also acquire the WUS coverage information via detection of cell specific WUS with synchronization. </w:t>
      </w:r>
      <w:r>
        <w:rPr>
          <w:rFonts w:ascii="Times New Roman" w:eastAsiaTheme="minorEastAsia" w:hAnsi="Times New Roman" w:hint="eastAsia"/>
          <w:bCs/>
          <w:iCs/>
          <w:snapToGrid w:val="0"/>
          <w:sz w:val="20"/>
          <w:szCs w:val="20"/>
        </w:rPr>
        <w:t xml:space="preserve"> </w:t>
      </w:r>
    </w:p>
    <w:p w:rsidR="00E028C2" w:rsidRDefault="006F1624">
      <w:pPr>
        <w:numPr>
          <w:ilvl w:val="255"/>
          <w:numId w:val="0"/>
        </w:numPr>
        <w:jc w:val="both"/>
      </w:pPr>
      <w:r>
        <w:rPr>
          <w:rFonts w:ascii="Times New Roman" w:eastAsiaTheme="minorEastAsia" w:hAnsi="Times New Roman" w:hint="eastAsia"/>
          <w:bCs/>
          <w:iCs/>
          <w:snapToGrid w:val="0"/>
          <w:sz w:val="20"/>
          <w:szCs w:val="20"/>
        </w:rPr>
        <w:t>I</w:t>
      </w:r>
      <w:r>
        <w:rPr>
          <w:rFonts w:ascii="Times New Roman" w:eastAsiaTheme="minorEastAsia" w:hAnsi="Times New Roman"/>
          <w:bCs/>
          <w:iCs/>
          <w:snapToGrid w:val="0"/>
          <w:sz w:val="20"/>
          <w:szCs w:val="20"/>
        </w:rPr>
        <w:t xml:space="preserve">f the UE cannot reliability detect if it is within the coverage of WUS, it could happen that it will not receive any paging message if it only detects WUS. Therefore,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could be introduced to avoid this worst scenario. For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the UE will not use WUS and it can only use legacy PDCCH detection. When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finds that a certain UE cannot detect paging multiple times, the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can sent the paging in the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Since the UE will anyway detect PDCCH of this </w:t>
      </w:r>
      <w:proofErr w:type="spellStart"/>
      <w:r>
        <w:rPr>
          <w:rFonts w:ascii="Times New Roman" w:eastAsiaTheme="minorEastAsia" w:hAnsi="Times New Roman"/>
          <w:bCs/>
          <w:iCs/>
          <w:snapToGrid w:val="0"/>
          <w:sz w:val="20"/>
          <w:szCs w:val="20"/>
        </w:rPr>
        <w:t>backoff</w:t>
      </w:r>
      <w:proofErr w:type="spellEnd"/>
      <w:r>
        <w:rPr>
          <w:rFonts w:ascii="Times New Roman" w:eastAsiaTheme="minorEastAsia" w:hAnsi="Times New Roman"/>
          <w:bCs/>
          <w:iCs/>
          <w:snapToGrid w:val="0"/>
          <w:sz w:val="20"/>
          <w:szCs w:val="20"/>
        </w:rPr>
        <w:t xml:space="preserve"> PO, the deadlock will be prevented.  </w:t>
      </w:r>
    </w:p>
    <w:p w:rsidR="00E028C2" w:rsidRDefault="006F1624">
      <w:pPr>
        <w:numPr>
          <w:ilvl w:val="255"/>
          <w:numId w:val="0"/>
        </w:numPr>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 xml:space="preserve">Proposal 6: Configure </w:t>
      </w:r>
      <w:proofErr w:type="spellStart"/>
      <w:r>
        <w:rPr>
          <w:rFonts w:ascii="Times New Roman" w:eastAsiaTheme="minorEastAsia" w:hAnsi="Times New Roman" w:hint="eastAsia"/>
          <w:b/>
          <w:i/>
          <w:snapToGrid w:val="0"/>
          <w:sz w:val="20"/>
          <w:szCs w:val="20"/>
        </w:rPr>
        <w:t>Backoff</w:t>
      </w:r>
      <w:proofErr w:type="spellEnd"/>
      <w:r>
        <w:rPr>
          <w:rFonts w:ascii="Times New Roman" w:eastAsiaTheme="minorEastAsia" w:hAnsi="Times New Roman" w:hint="eastAsia"/>
          <w:b/>
          <w:i/>
          <w:snapToGrid w:val="0"/>
          <w:sz w:val="20"/>
          <w:szCs w:val="20"/>
        </w:rPr>
        <w:t xml:space="preserve"> PO </w:t>
      </w:r>
      <w:r w:rsidR="004E7747">
        <w:rPr>
          <w:rFonts w:ascii="Times New Roman" w:eastAsiaTheme="minorEastAsia" w:hAnsi="Times New Roman"/>
          <w:b/>
          <w:i/>
          <w:snapToGrid w:val="0"/>
          <w:sz w:val="20"/>
          <w:szCs w:val="20"/>
        </w:rPr>
        <w:t>as the</w:t>
      </w:r>
      <w:r>
        <w:rPr>
          <w:rFonts w:ascii="Times New Roman" w:eastAsiaTheme="minorEastAsia" w:hAnsi="Times New Roman" w:hint="eastAsia"/>
          <w:b/>
          <w:i/>
          <w:snapToGrid w:val="0"/>
          <w:sz w:val="20"/>
          <w:szCs w:val="20"/>
        </w:rPr>
        <w:t xml:space="preserve"> baseline for ensuring WUS reliability. </w:t>
      </w:r>
    </w:p>
    <w:p w:rsidR="00E028C2" w:rsidRDefault="006F1624" w:rsidP="006F1624">
      <w:pPr>
        <w:pStyle w:val="2"/>
      </w:pPr>
      <w:r>
        <w:rPr>
          <w:rFonts w:hint="eastAsia"/>
        </w:rPr>
        <w:t xml:space="preserve"> </w:t>
      </w:r>
      <w:r>
        <w:t>Other issue</w:t>
      </w:r>
    </w:p>
    <w:p w:rsidR="00E028C2" w:rsidRDefault="006F1624">
      <w:pPr>
        <w:jc w:val="both"/>
        <w:rPr>
          <w:rFonts w:ascii="Times New Roman" w:eastAsiaTheme="minorEastAsia" w:hAnsi="Times New Roman"/>
          <w:bCs/>
          <w:iCs/>
          <w:snapToGrid w:val="0"/>
          <w:sz w:val="20"/>
          <w:szCs w:val="20"/>
        </w:rPr>
      </w:pPr>
      <w:r>
        <w:rPr>
          <w:rFonts w:ascii="Times New Roman" w:eastAsiaTheme="minorEastAsia" w:hAnsi="Times New Roman"/>
          <w:bCs/>
          <w:iCs/>
          <w:snapToGrid w:val="0"/>
          <w:sz w:val="20"/>
          <w:szCs w:val="20"/>
        </w:rPr>
        <w:t xml:space="preserve">Another issue the collision handling between WUS signal and other downlink signal. The potential collision may include collision with system information and collision with search space (search space for RACH and SC-PTM). For handling collision with system information, when </w:t>
      </w:r>
      <w:proofErr w:type="spellStart"/>
      <w:r>
        <w:rPr>
          <w:rFonts w:ascii="Times New Roman" w:eastAsiaTheme="minorEastAsia" w:hAnsi="Times New Roman"/>
          <w:bCs/>
          <w:iCs/>
          <w:snapToGrid w:val="0"/>
          <w:sz w:val="20"/>
          <w:szCs w:val="20"/>
        </w:rPr>
        <w:t>eNB</w:t>
      </w:r>
      <w:proofErr w:type="spellEnd"/>
      <w:r>
        <w:rPr>
          <w:rFonts w:ascii="Times New Roman" w:eastAsiaTheme="minorEastAsia" w:hAnsi="Times New Roman"/>
          <w:bCs/>
          <w:iCs/>
          <w:snapToGrid w:val="0"/>
          <w:sz w:val="20"/>
          <w:szCs w:val="20"/>
        </w:rPr>
        <w:t xml:space="preserve"> configure WUS, it is suggested to provision WUS with valid </w:t>
      </w:r>
      <w:proofErr w:type="spellStart"/>
      <w:r>
        <w:rPr>
          <w:rFonts w:ascii="Times New Roman" w:eastAsiaTheme="minorEastAsia" w:hAnsi="Times New Roman"/>
          <w:bCs/>
          <w:iCs/>
          <w:snapToGrid w:val="0"/>
          <w:sz w:val="20"/>
          <w:szCs w:val="20"/>
        </w:rPr>
        <w:t>subframe</w:t>
      </w:r>
      <w:proofErr w:type="spellEnd"/>
      <w:r>
        <w:rPr>
          <w:rFonts w:ascii="Times New Roman" w:eastAsiaTheme="minorEastAsia" w:hAnsi="Times New Roman"/>
          <w:bCs/>
          <w:iCs/>
          <w:snapToGrid w:val="0"/>
          <w:sz w:val="20"/>
          <w:szCs w:val="20"/>
        </w:rPr>
        <w:t>, which are not used for system information transmission. For handling with collision with search spaces, since WUS has same priority as paging, then similar handling criterion can be used.</w:t>
      </w:r>
      <w:r>
        <w:rPr>
          <w:rFonts w:ascii="Times New Roman" w:eastAsiaTheme="minorEastAsia" w:hAnsi="Times New Roman" w:hint="eastAsia"/>
          <w:bCs/>
          <w:iCs/>
          <w:snapToGrid w:val="0"/>
          <w:sz w:val="20"/>
          <w:szCs w:val="20"/>
        </w:rPr>
        <w:t xml:space="preserve"> </w:t>
      </w:r>
    </w:p>
    <w:p w:rsidR="00E028C2" w:rsidRDefault="006F1624">
      <w:pPr>
        <w:numPr>
          <w:ilvl w:val="255"/>
          <w:numId w:val="0"/>
        </w:numPr>
        <w:rPr>
          <w:rFonts w:ascii="Times New Roman" w:eastAsiaTheme="minorEastAsia" w:hAnsi="Times New Roman"/>
          <w:b/>
          <w:i/>
          <w:snapToGrid w:val="0"/>
          <w:sz w:val="20"/>
          <w:szCs w:val="20"/>
        </w:rPr>
      </w:pPr>
      <w:r>
        <w:rPr>
          <w:rFonts w:hint="eastAsia"/>
        </w:rPr>
        <w:t xml:space="preserve"> </w:t>
      </w: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 xml:space="preserve">7: </w:t>
      </w:r>
      <w:proofErr w:type="gramStart"/>
      <w:r>
        <w:rPr>
          <w:rFonts w:ascii="Times New Roman" w:eastAsiaTheme="minorEastAsia" w:hAnsi="Times New Roman"/>
          <w:b/>
          <w:i/>
          <w:snapToGrid w:val="0"/>
          <w:sz w:val="20"/>
          <w:szCs w:val="20"/>
        </w:rPr>
        <w:t xml:space="preserve">For </w:t>
      </w:r>
      <w:r>
        <w:rPr>
          <w:rFonts w:ascii="Times New Roman" w:eastAsiaTheme="minorEastAsia" w:hAnsi="Times New Roman" w:hint="eastAsia"/>
          <w:b/>
          <w:i/>
          <w:snapToGrid w:val="0"/>
          <w:sz w:val="20"/>
          <w:szCs w:val="20"/>
        </w:rPr>
        <w:t xml:space="preserve"> collision</w:t>
      </w:r>
      <w:proofErr w:type="gramEnd"/>
      <w:r>
        <w:rPr>
          <w:rFonts w:ascii="Times New Roman" w:eastAsiaTheme="minorEastAsia" w:hAnsi="Times New Roman" w:hint="eastAsia"/>
          <w:b/>
          <w:i/>
          <w:snapToGrid w:val="0"/>
          <w:sz w:val="20"/>
          <w:szCs w:val="20"/>
        </w:rPr>
        <w:t xml:space="preserve"> handling of WUS with other DL transmission, consider WUS </w:t>
      </w:r>
      <w:r w:rsidR="004E7747">
        <w:rPr>
          <w:rFonts w:ascii="Times New Roman" w:eastAsiaTheme="minorEastAsia" w:hAnsi="Times New Roman"/>
          <w:b/>
          <w:i/>
          <w:snapToGrid w:val="0"/>
          <w:sz w:val="20"/>
          <w:szCs w:val="20"/>
        </w:rPr>
        <w:t>as the same</w:t>
      </w:r>
      <w:bookmarkStart w:id="9" w:name="_GoBack"/>
      <w:bookmarkEnd w:id="9"/>
      <w:r>
        <w:rPr>
          <w:rFonts w:ascii="Times New Roman" w:eastAsiaTheme="minorEastAsia" w:hAnsi="Times New Roman" w:hint="eastAsia"/>
          <w:b/>
          <w:i/>
          <w:snapToGrid w:val="0"/>
          <w:sz w:val="20"/>
          <w:szCs w:val="20"/>
        </w:rPr>
        <w:t xml:space="preserve"> priority as the legacy paging.</w:t>
      </w:r>
    </w:p>
    <w:p w:rsidR="00E028C2" w:rsidRDefault="00E028C2">
      <w:pPr>
        <w:numPr>
          <w:ilvl w:val="255"/>
          <w:numId w:val="0"/>
        </w:numPr>
        <w:rPr>
          <w:rFonts w:ascii="Times New Roman" w:eastAsiaTheme="minorEastAsia" w:hAnsi="Times New Roman"/>
          <w:b/>
          <w:i/>
          <w:snapToGrid w:val="0"/>
          <w:sz w:val="20"/>
          <w:szCs w:val="20"/>
        </w:rPr>
      </w:pPr>
    </w:p>
    <w:p w:rsidR="00E028C2" w:rsidRDefault="006F1624">
      <w:pPr>
        <w:pStyle w:val="1"/>
        <w:spacing w:beforeLines="50" w:before="120" w:afterLines="50" w:after="120" w:line="360" w:lineRule="auto"/>
        <w:ind w:left="431" w:hanging="431"/>
        <w:rPr>
          <w:lang w:val="en-US"/>
        </w:rPr>
      </w:pPr>
      <w:r>
        <w:rPr>
          <w:lang w:val="en-US"/>
        </w:rPr>
        <w:t>Conclusions</w:t>
      </w:r>
    </w:p>
    <w:p w:rsidR="00E028C2" w:rsidRDefault="006F1624">
      <w:pPr>
        <w:pStyle w:val="a8"/>
        <w:spacing w:beforeLines="50" w:before="120" w:afterLines="50" w:after="120" w:line="276" w:lineRule="auto"/>
        <w:rPr>
          <w:color w:val="auto"/>
          <w:sz w:val="20"/>
        </w:rPr>
      </w:pPr>
      <w:r>
        <w:rPr>
          <w:rFonts w:hint="eastAsia"/>
          <w:color w:val="auto"/>
          <w:sz w:val="20"/>
        </w:rPr>
        <w:t>In this contribution, we have discussed on WUS configuration for NB-</w:t>
      </w:r>
      <w:proofErr w:type="spellStart"/>
      <w:r>
        <w:rPr>
          <w:rFonts w:hint="eastAsia"/>
          <w:color w:val="auto"/>
          <w:sz w:val="20"/>
        </w:rPr>
        <w:t>IoT</w:t>
      </w:r>
      <w:proofErr w:type="spellEnd"/>
      <w:r>
        <w:rPr>
          <w:rFonts w:hint="eastAsia"/>
          <w:color w:val="auto"/>
          <w:sz w:val="20"/>
        </w:rPr>
        <w:t>. We make the following observations and proposals:</w:t>
      </w:r>
    </w:p>
    <w:p w:rsidR="00442C1B" w:rsidRPr="006F1624" w:rsidRDefault="00442C1B" w:rsidP="00442C1B">
      <w:pPr>
        <w:spacing w:beforeLines="50" w:before="120" w:afterLines="50" w:after="120"/>
        <w:jc w:val="both"/>
        <w:rPr>
          <w:rFonts w:ascii="Times New Roman" w:hAnsi="Times New Roman"/>
          <w:b/>
          <w:bCs/>
          <w:i/>
          <w:iCs/>
          <w:sz w:val="20"/>
          <w:szCs w:val="20"/>
        </w:rPr>
      </w:pPr>
      <w:r w:rsidRPr="006F1624">
        <w:rPr>
          <w:rFonts w:ascii="Times New Roman" w:hAnsi="Times New Roman"/>
          <w:b/>
          <w:bCs/>
          <w:i/>
          <w:iCs/>
          <w:sz w:val="20"/>
          <w:szCs w:val="20"/>
        </w:rPr>
        <w:lastRenderedPageBreak/>
        <w:t>Observation 1</w:t>
      </w:r>
      <w:r w:rsidRPr="006F1624">
        <w:rPr>
          <w:rFonts w:ascii="Times New Roman" w:hAnsi="Times New Roman" w:hint="eastAsia"/>
          <w:b/>
          <w:bCs/>
          <w:i/>
          <w:iCs/>
          <w:sz w:val="20"/>
          <w:szCs w:val="20"/>
        </w:rPr>
        <w:t>：</w:t>
      </w:r>
      <w:r w:rsidRPr="006F1624">
        <w:rPr>
          <w:rFonts w:ascii="Times New Roman" w:hAnsi="Times New Roman" w:hint="eastAsia"/>
          <w:b/>
          <w:bCs/>
          <w:i/>
          <w:iCs/>
          <w:sz w:val="20"/>
          <w:szCs w:val="20"/>
        </w:rPr>
        <w:t xml:space="preserve">CDM </w:t>
      </w:r>
      <w:r w:rsidRPr="006F1624">
        <w:rPr>
          <w:rFonts w:ascii="Times New Roman" w:hAnsi="Times New Roman"/>
          <w:b/>
          <w:bCs/>
          <w:i/>
          <w:iCs/>
          <w:sz w:val="20"/>
          <w:szCs w:val="20"/>
        </w:rPr>
        <w:t xml:space="preserve">based WUS will introduce more UE detection power consumption. </w:t>
      </w:r>
      <w:r>
        <w:rPr>
          <w:rFonts w:ascii="Times New Roman" w:hAnsi="Times New Roman"/>
          <w:b/>
          <w:bCs/>
          <w:i/>
          <w:iCs/>
          <w:sz w:val="20"/>
          <w:szCs w:val="20"/>
        </w:rPr>
        <w:t>Also, d</w:t>
      </w:r>
      <w:r w:rsidRPr="006F1624">
        <w:rPr>
          <w:rFonts w:ascii="Times New Roman" w:hAnsi="Times New Roman"/>
          <w:b/>
          <w:bCs/>
          <w:i/>
          <w:iCs/>
          <w:sz w:val="20"/>
          <w:szCs w:val="20"/>
        </w:rPr>
        <w:t>ifferent transmission duration will negatively impact the cross correlation property between WUS of different sub-group.</w:t>
      </w:r>
    </w:p>
    <w:p w:rsidR="00E028C2" w:rsidRDefault="006F1624">
      <w:pPr>
        <w:spacing w:beforeLines="50" w:before="120" w:afterLines="50" w:after="120"/>
        <w:jc w:val="both"/>
        <w:rPr>
          <w:rFonts w:ascii="Times New Roman" w:hAnsi="Times New Roman"/>
          <w:b/>
          <w:bCs/>
          <w:i/>
          <w:iCs/>
          <w:sz w:val="20"/>
          <w:szCs w:val="20"/>
        </w:rPr>
      </w:pPr>
      <w:r>
        <w:rPr>
          <w:rFonts w:ascii="Times New Roman" w:hAnsi="Times New Roman"/>
          <w:b/>
          <w:bCs/>
          <w:i/>
          <w:iCs/>
          <w:sz w:val="20"/>
          <w:szCs w:val="20"/>
        </w:rPr>
        <w:t>Observation 2: TDM based WUS does not require increased detection power consumption, but at the cost of higher system resource usage.</w:t>
      </w:r>
    </w:p>
    <w:p w:rsidR="00E028C2" w:rsidRDefault="00E028C2">
      <w:pPr>
        <w:pStyle w:val="a8"/>
        <w:spacing w:beforeLines="50" w:before="120" w:afterLines="50" w:after="120" w:line="276" w:lineRule="auto"/>
        <w:rPr>
          <w:color w:val="auto"/>
          <w:sz w:val="20"/>
        </w:rPr>
      </w:pPr>
    </w:p>
    <w:p w:rsidR="00E028C2" w:rsidRDefault="006F1624">
      <w:pPr>
        <w:numPr>
          <w:ilvl w:val="255"/>
          <w:numId w:val="0"/>
        </w:numPr>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1</w:t>
      </w:r>
      <w:r>
        <w:rPr>
          <w:rFonts w:ascii="Times New Roman" w:hAnsi="Times New Roman"/>
          <w:b/>
          <w:bCs/>
          <w:i/>
          <w:iCs/>
          <w:sz w:val="20"/>
          <w:szCs w:val="20"/>
        </w:rPr>
        <w:t>:</w:t>
      </w:r>
      <w:r>
        <w:rPr>
          <w:rFonts w:ascii="Times New Roman" w:hAnsi="Times New Roman" w:hint="eastAsia"/>
          <w:b/>
          <w:bCs/>
          <w:i/>
          <w:iCs/>
          <w:sz w:val="20"/>
          <w:szCs w:val="20"/>
        </w:rPr>
        <w:t xml:space="preserve"> O</w:t>
      </w:r>
      <w:r>
        <w:rPr>
          <w:rFonts w:ascii="Times New Roman" w:hAnsi="Times New Roman"/>
          <w:b/>
          <w:bCs/>
          <w:i/>
          <w:iCs/>
          <w:sz w:val="20"/>
          <w:szCs w:val="20"/>
        </w:rPr>
        <w:t>ne scaling factor list can be used and cell specific WUS and PO specific WUS can have different scaling factor.</w:t>
      </w:r>
    </w:p>
    <w:p w:rsidR="00E028C2" w:rsidRDefault="006F1624" w:rsidP="006F1624">
      <w:pPr>
        <w:numPr>
          <w:ilvl w:val="255"/>
          <w:numId w:val="0"/>
        </w:numPr>
        <w:autoSpaceDE w:val="0"/>
        <w:autoSpaceDN w:val="0"/>
        <w:adjustRightInd w:val="0"/>
        <w:snapToGrid w:val="0"/>
        <w:spacing w:after="120"/>
        <w:jc w:val="both"/>
        <w:rPr>
          <w:rFonts w:ascii="Times New Roman" w:hAnsi="Times New Roman"/>
          <w:b/>
          <w:bCs/>
          <w:i/>
          <w:iCs/>
          <w:sz w:val="20"/>
          <w:szCs w:val="20"/>
        </w:rPr>
      </w:pPr>
      <w:r>
        <w:rPr>
          <w:rFonts w:ascii="Times New Roman" w:hAnsi="Times New Roman"/>
          <w:b/>
          <w:i/>
          <w:iCs/>
          <w:sz w:val="20"/>
          <w:szCs w:val="20"/>
        </w:rPr>
        <w:t xml:space="preserve">Proposal 2: Actual WUS transmission length is based on maximum configured WUS duration and a scaling factor list.  </w:t>
      </w:r>
    </w:p>
    <w:p w:rsidR="00E028C2" w:rsidRDefault="006F1624" w:rsidP="006F1624">
      <w:pPr>
        <w:numPr>
          <w:ilvl w:val="255"/>
          <w:numId w:val="0"/>
        </w:numPr>
        <w:autoSpaceDE w:val="0"/>
        <w:autoSpaceDN w:val="0"/>
        <w:adjustRightInd w:val="0"/>
        <w:snapToGrid w:val="0"/>
        <w:spacing w:after="120"/>
        <w:jc w:val="both"/>
        <w:rPr>
          <w:rFonts w:ascii="Times New Roman" w:hAnsi="Times New Roman"/>
          <w:b/>
          <w:bCs/>
          <w:i/>
          <w:iCs/>
          <w:sz w:val="20"/>
          <w:szCs w:val="20"/>
        </w:rPr>
      </w:pPr>
      <w:r>
        <w:rPr>
          <w:rFonts w:ascii="Times New Roman" w:hAnsi="Times New Roman"/>
          <w:b/>
          <w:bCs/>
          <w:i/>
          <w:iCs/>
          <w:sz w:val="20"/>
          <w:szCs w:val="20"/>
        </w:rPr>
        <w:t>Proposal 3:  For cell specific WUS with synchronization, the actual transmission duration is the maximum configured duration.</w:t>
      </w:r>
    </w:p>
    <w:p w:rsidR="00E028C2" w:rsidRDefault="006F1624">
      <w:pPr>
        <w:jc w:val="both"/>
        <w:rPr>
          <w:rFonts w:ascii="Times New Roman" w:hAnsi="Times New Roman"/>
          <w:b/>
          <w:bCs/>
          <w:i/>
          <w:iCs/>
          <w:sz w:val="20"/>
          <w:szCs w:val="20"/>
        </w:rPr>
      </w:pPr>
      <w:r>
        <w:rPr>
          <w:rFonts w:ascii="Times New Roman" w:eastAsia="MS Mincho" w:hAnsi="Times New Roman" w:hint="eastAsia"/>
          <w:b/>
          <w:bCs/>
          <w:i/>
          <w:iCs/>
          <w:sz w:val="20"/>
          <w:szCs w:val="20"/>
          <w:lang w:eastAsia="ja-JP"/>
        </w:rPr>
        <w:t xml:space="preserve">Proposal </w:t>
      </w:r>
      <w:r>
        <w:rPr>
          <w:rFonts w:ascii="Times New Roman" w:hAnsi="Times New Roman"/>
          <w:b/>
          <w:bCs/>
          <w:i/>
          <w:iCs/>
          <w:sz w:val="20"/>
          <w:szCs w:val="20"/>
        </w:rPr>
        <w:t>4</w:t>
      </w:r>
      <w:r>
        <w:rPr>
          <w:rFonts w:ascii="Times New Roman" w:eastAsia="MS Mincho" w:hAnsi="Times New Roman"/>
          <w:b/>
          <w:bCs/>
          <w:i/>
          <w:iCs/>
          <w:sz w:val="20"/>
          <w:szCs w:val="20"/>
          <w:lang w:eastAsia="ja-JP"/>
        </w:rPr>
        <w:t>:</w:t>
      </w:r>
      <w:r>
        <w:rPr>
          <w:rFonts w:ascii="Times New Roman" w:eastAsia="MS Mincho" w:hAnsi="Times New Roman" w:hint="eastAsia"/>
          <w:b/>
          <w:bCs/>
          <w:i/>
          <w:iCs/>
          <w:sz w:val="20"/>
          <w:szCs w:val="20"/>
          <w:lang w:eastAsia="ja-JP"/>
        </w:rPr>
        <w:t xml:space="preserve"> </w:t>
      </w:r>
      <w:r>
        <w:rPr>
          <w:rFonts w:ascii="Times New Roman" w:hAnsi="Times New Roman" w:hint="eastAsia"/>
          <w:b/>
          <w:bCs/>
          <w:i/>
          <w:iCs/>
          <w:sz w:val="20"/>
          <w:szCs w:val="20"/>
        </w:rPr>
        <w:t>For cell specific WUS/SYS, t</w:t>
      </w:r>
      <w:r>
        <w:rPr>
          <w:rFonts w:ascii="Times New Roman" w:eastAsia="MS Mincho" w:hAnsi="Times New Roman" w:hint="eastAsia"/>
          <w:b/>
          <w:bCs/>
          <w:i/>
          <w:iCs/>
          <w:sz w:val="20"/>
          <w:szCs w:val="20"/>
          <w:lang w:eastAsia="ja-JP"/>
        </w:rPr>
        <w:t xml:space="preserve">he </w:t>
      </w:r>
      <w:r>
        <w:rPr>
          <w:rFonts w:ascii="Times New Roman" w:hAnsi="Times New Roman" w:hint="eastAsia"/>
          <w:b/>
          <w:bCs/>
          <w:i/>
          <w:iCs/>
          <w:sz w:val="20"/>
          <w:szCs w:val="20"/>
        </w:rPr>
        <w:t>non-zero-</w:t>
      </w:r>
      <w:r>
        <w:rPr>
          <w:rFonts w:ascii="Times New Roman" w:eastAsia="MS Mincho" w:hAnsi="Times New Roman" w:hint="eastAsia"/>
          <w:b/>
          <w:bCs/>
          <w:i/>
          <w:iCs/>
          <w:sz w:val="20"/>
          <w:szCs w:val="20"/>
          <w:lang w:eastAsia="ja-JP"/>
        </w:rPr>
        <w:t xml:space="preserve">gap is </w:t>
      </w:r>
      <w:r>
        <w:rPr>
          <w:rFonts w:ascii="Times New Roman" w:hAnsi="Times New Roman" w:hint="eastAsia"/>
          <w:b/>
          <w:bCs/>
          <w:i/>
          <w:iCs/>
          <w:sz w:val="20"/>
          <w:szCs w:val="20"/>
        </w:rPr>
        <w:t xml:space="preserve">known implicitly by period of WUS/SYS; For PO specific WUS/DTX, the non-zero-gap is </w:t>
      </w:r>
      <w:r>
        <w:rPr>
          <w:rFonts w:ascii="Times New Roman" w:eastAsia="MS Mincho" w:hAnsi="Times New Roman" w:hint="eastAsia"/>
          <w:b/>
          <w:bCs/>
          <w:i/>
          <w:iCs/>
          <w:sz w:val="20"/>
          <w:szCs w:val="20"/>
          <w:lang w:eastAsia="ja-JP"/>
        </w:rPr>
        <w:t>configured by higher layer</w:t>
      </w:r>
      <w:r>
        <w:rPr>
          <w:rFonts w:ascii="Times New Roman" w:hAnsi="Times New Roman" w:hint="eastAsia"/>
          <w:b/>
          <w:bCs/>
          <w:i/>
          <w:iCs/>
          <w:sz w:val="20"/>
          <w:szCs w:val="20"/>
        </w:rPr>
        <w:t xml:space="preserve">. </w:t>
      </w:r>
    </w:p>
    <w:p w:rsidR="004E7747" w:rsidRDefault="004E7747" w:rsidP="004E7747">
      <w:pPr>
        <w:tabs>
          <w:tab w:val="left" w:pos="1800"/>
        </w:tabs>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5</w:t>
      </w:r>
      <w:proofErr w:type="gramStart"/>
      <w:r>
        <w:rPr>
          <w:rFonts w:ascii="Times New Roman" w:hAnsi="Times New Roman" w:hint="eastAsia"/>
          <w:b/>
          <w:bCs/>
          <w:i/>
          <w:iCs/>
          <w:sz w:val="20"/>
          <w:szCs w:val="20"/>
        </w:rPr>
        <w:t>:</w:t>
      </w:r>
      <w:r>
        <w:rPr>
          <w:rFonts w:ascii="Times New Roman" w:hAnsi="Times New Roman"/>
          <w:b/>
          <w:bCs/>
          <w:i/>
          <w:iCs/>
          <w:sz w:val="20"/>
          <w:szCs w:val="20"/>
        </w:rPr>
        <w:t>Unless</w:t>
      </w:r>
      <w:proofErr w:type="gramEnd"/>
      <w:r>
        <w:rPr>
          <w:rFonts w:ascii="Times New Roman" w:hAnsi="Times New Roman"/>
          <w:b/>
          <w:bCs/>
          <w:i/>
          <w:iCs/>
          <w:sz w:val="20"/>
          <w:szCs w:val="20"/>
        </w:rPr>
        <w:t xml:space="preserve"> satisfactory WUS detection performance can be guaranteed, PO subgroup is not supported. </w:t>
      </w:r>
    </w:p>
    <w:p w:rsidR="00E028C2" w:rsidRDefault="006F1624">
      <w:r>
        <w:rPr>
          <w:rFonts w:ascii="Times New Roman" w:eastAsiaTheme="minorEastAsia" w:hAnsi="Times New Roman" w:hint="eastAsia"/>
          <w:b/>
          <w:i/>
          <w:snapToGrid w:val="0"/>
          <w:sz w:val="20"/>
          <w:szCs w:val="20"/>
        </w:rPr>
        <w:t>Pro</w:t>
      </w:r>
      <w:r w:rsidR="004E7747">
        <w:rPr>
          <w:rFonts w:ascii="Times New Roman" w:eastAsiaTheme="minorEastAsia" w:hAnsi="Times New Roman" w:hint="eastAsia"/>
          <w:b/>
          <w:i/>
          <w:snapToGrid w:val="0"/>
          <w:sz w:val="20"/>
          <w:szCs w:val="20"/>
        </w:rPr>
        <w:t xml:space="preserve">posal 6: Configure </w:t>
      </w:r>
      <w:proofErr w:type="spellStart"/>
      <w:r w:rsidR="004E7747">
        <w:rPr>
          <w:rFonts w:ascii="Times New Roman" w:eastAsiaTheme="minorEastAsia" w:hAnsi="Times New Roman" w:hint="eastAsia"/>
          <w:b/>
          <w:i/>
          <w:snapToGrid w:val="0"/>
          <w:sz w:val="20"/>
          <w:szCs w:val="20"/>
        </w:rPr>
        <w:t>Backoff</w:t>
      </w:r>
      <w:proofErr w:type="spellEnd"/>
      <w:r w:rsidR="004E7747">
        <w:rPr>
          <w:rFonts w:ascii="Times New Roman" w:eastAsiaTheme="minorEastAsia" w:hAnsi="Times New Roman" w:hint="eastAsia"/>
          <w:b/>
          <w:i/>
          <w:snapToGrid w:val="0"/>
          <w:sz w:val="20"/>
          <w:szCs w:val="20"/>
        </w:rPr>
        <w:t xml:space="preserve"> PO as the</w:t>
      </w:r>
      <w:r>
        <w:rPr>
          <w:rFonts w:ascii="Times New Roman" w:eastAsiaTheme="minorEastAsia" w:hAnsi="Times New Roman" w:hint="eastAsia"/>
          <w:b/>
          <w:i/>
          <w:snapToGrid w:val="0"/>
          <w:sz w:val="20"/>
          <w:szCs w:val="20"/>
        </w:rPr>
        <w:t xml:space="preserve"> baseline for ensuring WUS reliability. </w:t>
      </w:r>
    </w:p>
    <w:p w:rsidR="00E028C2" w:rsidRDefault="006F1624">
      <w:pPr>
        <w:numPr>
          <w:ilvl w:val="255"/>
          <w:numId w:val="0"/>
        </w:numPr>
        <w:rPr>
          <w:rFonts w:ascii="Times New Roman" w:eastAsiaTheme="minorEastAsia" w:hAnsi="Times New Roman"/>
          <w:b/>
          <w:i/>
          <w:snapToGrid w:val="0"/>
          <w:sz w:val="20"/>
          <w:szCs w:val="20"/>
        </w:rPr>
      </w:pPr>
      <w:r>
        <w:rPr>
          <w:rFonts w:hint="eastAsia"/>
        </w:rPr>
        <w:t xml:space="preserve"> </w:t>
      </w:r>
      <w:r>
        <w:rPr>
          <w:rFonts w:ascii="Times New Roman" w:eastAsiaTheme="minorEastAsia" w:hAnsi="Times New Roman" w:hint="eastAsia"/>
          <w:b/>
          <w:i/>
          <w:snapToGrid w:val="0"/>
          <w:sz w:val="20"/>
          <w:szCs w:val="20"/>
          <w:lang w:val="en-GB"/>
        </w:rPr>
        <w:t xml:space="preserve">Proposal </w:t>
      </w:r>
      <w:r>
        <w:rPr>
          <w:rFonts w:ascii="Times New Roman" w:eastAsiaTheme="minorEastAsia" w:hAnsi="Times New Roman" w:hint="eastAsia"/>
          <w:b/>
          <w:i/>
          <w:snapToGrid w:val="0"/>
          <w:sz w:val="20"/>
          <w:szCs w:val="20"/>
        </w:rPr>
        <w:t xml:space="preserve">7: </w:t>
      </w:r>
      <w:proofErr w:type="gramStart"/>
      <w:r>
        <w:rPr>
          <w:rFonts w:ascii="Times New Roman" w:eastAsiaTheme="minorEastAsia" w:hAnsi="Times New Roman"/>
          <w:b/>
          <w:i/>
          <w:snapToGrid w:val="0"/>
          <w:sz w:val="20"/>
          <w:szCs w:val="20"/>
        </w:rPr>
        <w:t xml:space="preserve">For </w:t>
      </w:r>
      <w:r>
        <w:rPr>
          <w:rFonts w:ascii="Times New Roman" w:eastAsiaTheme="minorEastAsia" w:hAnsi="Times New Roman" w:hint="eastAsia"/>
          <w:b/>
          <w:i/>
          <w:snapToGrid w:val="0"/>
          <w:sz w:val="20"/>
          <w:szCs w:val="20"/>
        </w:rPr>
        <w:t xml:space="preserve"> collision</w:t>
      </w:r>
      <w:proofErr w:type="gramEnd"/>
      <w:r>
        <w:rPr>
          <w:rFonts w:ascii="Times New Roman" w:eastAsiaTheme="minorEastAsia" w:hAnsi="Times New Roman" w:hint="eastAsia"/>
          <w:b/>
          <w:i/>
          <w:snapToGrid w:val="0"/>
          <w:sz w:val="20"/>
          <w:szCs w:val="20"/>
        </w:rPr>
        <w:t xml:space="preserve"> handling of WUS with other DL transmission, consider WUS </w:t>
      </w:r>
      <w:r w:rsidR="004E7747">
        <w:rPr>
          <w:rFonts w:ascii="Times New Roman" w:eastAsiaTheme="minorEastAsia" w:hAnsi="Times New Roman"/>
          <w:b/>
          <w:i/>
          <w:snapToGrid w:val="0"/>
          <w:sz w:val="20"/>
          <w:szCs w:val="20"/>
        </w:rPr>
        <w:t>as the</w:t>
      </w:r>
      <w:r>
        <w:rPr>
          <w:rFonts w:ascii="Times New Roman" w:eastAsiaTheme="minorEastAsia" w:hAnsi="Times New Roman" w:hint="eastAsia"/>
          <w:b/>
          <w:i/>
          <w:snapToGrid w:val="0"/>
          <w:sz w:val="20"/>
          <w:szCs w:val="20"/>
        </w:rPr>
        <w:t xml:space="preserve"> same priority as the legacy paging.</w:t>
      </w:r>
    </w:p>
    <w:p w:rsidR="00E028C2" w:rsidRDefault="00E028C2">
      <w:pPr>
        <w:pStyle w:val="a8"/>
        <w:spacing w:beforeLines="50" w:before="120" w:afterLines="50" w:after="120" w:line="276" w:lineRule="auto"/>
        <w:rPr>
          <w:color w:val="auto"/>
          <w:sz w:val="20"/>
        </w:rPr>
      </w:pPr>
    </w:p>
    <w:p w:rsidR="00E028C2" w:rsidRDefault="006F1624">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rsidR="00E028C2" w:rsidRDefault="006F1624">
      <w:pPr>
        <w:numPr>
          <w:ilvl w:val="0"/>
          <w:numId w:val="7"/>
        </w:numPr>
        <w:spacing w:after="0" w:line="264"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E028C2" w:rsidRDefault="006F1624">
      <w:pPr>
        <w:numPr>
          <w:ilvl w:val="0"/>
          <w:numId w:val="7"/>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92,</w:t>
      </w:r>
      <w:r>
        <w:rPr>
          <w:rFonts w:ascii="Times New Roman" w:hAnsi="Times New Roman"/>
          <w:sz w:val="20"/>
        </w:rPr>
        <w:t xml:space="preserve"> v0.1.0</w:t>
      </w:r>
    </w:p>
    <w:p w:rsidR="00E028C2" w:rsidRDefault="00E028C2">
      <w:pPr>
        <w:spacing w:after="0" w:line="264" w:lineRule="auto"/>
        <w:rPr>
          <w:rFonts w:ascii="Times New Roman" w:hAnsi="Times New Roman"/>
          <w:sz w:val="20"/>
          <w:highlight w:val="yellow"/>
        </w:rPr>
      </w:pPr>
    </w:p>
    <w:sectPr w:rsidR="00E028C2">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502"/>
    <w:multiLevelType w:val="multilevel"/>
    <w:tmpl w:val="0462550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5283FD4"/>
    <w:multiLevelType w:val="multilevel"/>
    <w:tmpl w:val="45283FD4"/>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4" w15:restartNumberingAfterBreak="0">
    <w:nsid w:val="5A66AEA0"/>
    <w:multiLevelType w:val="singleLevel"/>
    <w:tmpl w:val="5A66AEA0"/>
    <w:lvl w:ilvl="0">
      <w:start w:val="1"/>
      <w:numFmt w:val="bullet"/>
      <w:lvlText w:val=""/>
      <w:lvlJc w:val="left"/>
      <w:pPr>
        <w:ind w:left="420" w:hanging="42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98A7798"/>
    <w:multiLevelType w:val="multilevel"/>
    <w:tmpl w:val="798A779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0"/>
  </w:num>
  <w:num w:numId="4">
    <w:abstractNumId w:val="6"/>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927"/>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4E3"/>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1D"/>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5FE"/>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D43"/>
    <w:rsid w:val="00135F0E"/>
    <w:rsid w:val="00135F8E"/>
    <w:rsid w:val="00135FD8"/>
    <w:rsid w:val="001361A8"/>
    <w:rsid w:val="00136342"/>
    <w:rsid w:val="001364EA"/>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C2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1A67"/>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53C"/>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952"/>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3FB5"/>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629"/>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52C"/>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A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378"/>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49"/>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6E9C"/>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0F31"/>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5DEE"/>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1B"/>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3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C78"/>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4DD"/>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3FB"/>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1F0F"/>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747"/>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51D"/>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18"/>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D36"/>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BB1"/>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969"/>
    <w:rsid w:val="00685E78"/>
    <w:rsid w:val="00686422"/>
    <w:rsid w:val="0068673F"/>
    <w:rsid w:val="00686A17"/>
    <w:rsid w:val="00686CA5"/>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539"/>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A8B"/>
    <w:rsid w:val="006E6F78"/>
    <w:rsid w:val="006E718B"/>
    <w:rsid w:val="006E719F"/>
    <w:rsid w:val="006E71CB"/>
    <w:rsid w:val="006E79F3"/>
    <w:rsid w:val="006E7A9B"/>
    <w:rsid w:val="006E7ACD"/>
    <w:rsid w:val="006F0190"/>
    <w:rsid w:val="006F094C"/>
    <w:rsid w:val="006F0B3A"/>
    <w:rsid w:val="006F0D13"/>
    <w:rsid w:val="006F104C"/>
    <w:rsid w:val="006F1624"/>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2FB"/>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895"/>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A84"/>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CC9"/>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E21"/>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6B8"/>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454"/>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743"/>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33D"/>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31C"/>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D5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78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8B7"/>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3F"/>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D2B"/>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59"/>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745"/>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3F39"/>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6A5"/>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62C"/>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00F"/>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8E2"/>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5FC"/>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B3E"/>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D55"/>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6E40"/>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A32"/>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18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6E5B"/>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0F3D"/>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47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38"/>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3D49"/>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8C2"/>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C9"/>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C3"/>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7A7"/>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0EB"/>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6AD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9FD"/>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B6097C"/>
    <w:rsid w:val="01F836E0"/>
    <w:rsid w:val="02763A3F"/>
    <w:rsid w:val="02AC7790"/>
    <w:rsid w:val="03F87400"/>
    <w:rsid w:val="047F5C2E"/>
    <w:rsid w:val="04860629"/>
    <w:rsid w:val="05454BBC"/>
    <w:rsid w:val="060B1941"/>
    <w:rsid w:val="06375AD2"/>
    <w:rsid w:val="068A1871"/>
    <w:rsid w:val="08161095"/>
    <w:rsid w:val="083A75AD"/>
    <w:rsid w:val="08F43630"/>
    <w:rsid w:val="098369C7"/>
    <w:rsid w:val="09A462ED"/>
    <w:rsid w:val="0AFB210E"/>
    <w:rsid w:val="0B08159C"/>
    <w:rsid w:val="0BD61231"/>
    <w:rsid w:val="0D1963C3"/>
    <w:rsid w:val="0D3B3A1A"/>
    <w:rsid w:val="0DBC53F4"/>
    <w:rsid w:val="0F120B24"/>
    <w:rsid w:val="0FD638D1"/>
    <w:rsid w:val="10074B30"/>
    <w:rsid w:val="111E40EB"/>
    <w:rsid w:val="11684B46"/>
    <w:rsid w:val="119C7E2D"/>
    <w:rsid w:val="1341363F"/>
    <w:rsid w:val="14AB6CB1"/>
    <w:rsid w:val="14B42323"/>
    <w:rsid w:val="14F10942"/>
    <w:rsid w:val="1683253C"/>
    <w:rsid w:val="16A06E67"/>
    <w:rsid w:val="17074E1C"/>
    <w:rsid w:val="172F27F8"/>
    <w:rsid w:val="178972C7"/>
    <w:rsid w:val="1791662A"/>
    <w:rsid w:val="180F3D2C"/>
    <w:rsid w:val="1835615B"/>
    <w:rsid w:val="18B42B68"/>
    <w:rsid w:val="192C7F06"/>
    <w:rsid w:val="198214CF"/>
    <w:rsid w:val="1A4D782E"/>
    <w:rsid w:val="1AB961C1"/>
    <w:rsid w:val="1B6311ED"/>
    <w:rsid w:val="1D5756C1"/>
    <w:rsid w:val="1E854EF5"/>
    <w:rsid w:val="1EDD130D"/>
    <w:rsid w:val="1F2122AB"/>
    <w:rsid w:val="2082531E"/>
    <w:rsid w:val="20851223"/>
    <w:rsid w:val="21C3638E"/>
    <w:rsid w:val="21D14E62"/>
    <w:rsid w:val="22FB79FB"/>
    <w:rsid w:val="236F39A8"/>
    <w:rsid w:val="254F53B2"/>
    <w:rsid w:val="269C3D9C"/>
    <w:rsid w:val="29BD2103"/>
    <w:rsid w:val="2D6F2C66"/>
    <w:rsid w:val="2D973A2A"/>
    <w:rsid w:val="2DA93B82"/>
    <w:rsid w:val="2DCA6AD3"/>
    <w:rsid w:val="2E1376B7"/>
    <w:rsid w:val="2F4D468D"/>
    <w:rsid w:val="30A62F19"/>
    <w:rsid w:val="31331717"/>
    <w:rsid w:val="33FE588B"/>
    <w:rsid w:val="34C2307A"/>
    <w:rsid w:val="34CB68C9"/>
    <w:rsid w:val="34EF4346"/>
    <w:rsid w:val="370F6065"/>
    <w:rsid w:val="37543B30"/>
    <w:rsid w:val="376D1BBF"/>
    <w:rsid w:val="39036A82"/>
    <w:rsid w:val="393057F0"/>
    <w:rsid w:val="39FD0D40"/>
    <w:rsid w:val="3A5E74F7"/>
    <w:rsid w:val="3AC5193B"/>
    <w:rsid w:val="3E661F84"/>
    <w:rsid w:val="3E9B650F"/>
    <w:rsid w:val="3F9D0E49"/>
    <w:rsid w:val="3FC92531"/>
    <w:rsid w:val="3FF15F9A"/>
    <w:rsid w:val="40EF4A43"/>
    <w:rsid w:val="431001A0"/>
    <w:rsid w:val="43C373E3"/>
    <w:rsid w:val="43EE5041"/>
    <w:rsid w:val="443A6D59"/>
    <w:rsid w:val="443B01A7"/>
    <w:rsid w:val="44C206A7"/>
    <w:rsid w:val="45130082"/>
    <w:rsid w:val="45801C85"/>
    <w:rsid w:val="45972920"/>
    <w:rsid w:val="46DD1AD1"/>
    <w:rsid w:val="46E131E3"/>
    <w:rsid w:val="48D552D2"/>
    <w:rsid w:val="4BFB6928"/>
    <w:rsid w:val="4C112A50"/>
    <w:rsid w:val="4C7A2AF4"/>
    <w:rsid w:val="4D0F0872"/>
    <w:rsid w:val="4E332CFF"/>
    <w:rsid w:val="4F210994"/>
    <w:rsid w:val="4F7A7896"/>
    <w:rsid w:val="548B1D84"/>
    <w:rsid w:val="55076F9A"/>
    <w:rsid w:val="556A07A5"/>
    <w:rsid w:val="55D20D9F"/>
    <w:rsid w:val="56282493"/>
    <w:rsid w:val="56652C87"/>
    <w:rsid w:val="56E322E1"/>
    <w:rsid w:val="574320D3"/>
    <w:rsid w:val="5805600A"/>
    <w:rsid w:val="580F50F8"/>
    <w:rsid w:val="58222315"/>
    <w:rsid w:val="58AB45EA"/>
    <w:rsid w:val="59C61BCD"/>
    <w:rsid w:val="5A826A2B"/>
    <w:rsid w:val="5AA24D51"/>
    <w:rsid w:val="5B1E2B8B"/>
    <w:rsid w:val="5B234DEE"/>
    <w:rsid w:val="5C73277C"/>
    <w:rsid w:val="5D677890"/>
    <w:rsid w:val="5DA751A0"/>
    <w:rsid w:val="5DB875C8"/>
    <w:rsid w:val="5DC8327D"/>
    <w:rsid w:val="607873D9"/>
    <w:rsid w:val="610E3F66"/>
    <w:rsid w:val="61330B6F"/>
    <w:rsid w:val="61CC18E8"/>
    <w:rsid w:val="61FF09B4"/>
    <w:rsid w:val="62A17850"/>
    <w:rsid w:val="632114D2"/>
    <w:rsid w:val="63650098"/>
    <w:rsid w:val="636A5E6B"/>
    <w:rsid w:val="64E2174E"/>
    <w:rsid w:val="66B16D4A"/>
    <w:rsid w:val="66E053A2"/>
    <w:rsid w:val="67A56B54"/>
    <w:rsid w:val="682E1E99"/>
    <w:rsid w:val="68F550FD"/>
    <w:rsid w:val="691819D4"/>
    <w:rsid w:val="6A3133A8"/>
    <w:rsid w:val="6C7C31B5"/>
    <w:rsid w:val="6CB43ACA"/>
    <w:rsid w:val="6F0B1ECD"/>
    <w:rsid w:val="7187382B"/>
    <w:rsid w:val="72026E5C"/>
    <w:rsid w:val="72AF304D"/>
    <w:rsid w:val="735D376D"/>
    <w:rsid w:val="738A3F12"/>
    <w:rsid w:val="73B64662"/>
    <w:rsid w:val="743D5015"/>
    <w:rsid w:val="74D131EA"/>
    <w:rsid w:val="75597EAB"/>
    <w:rsid w:val="75D15EDA"/>
    <w:rsid w:val="77387A7E"/>
    <w:rsid w:val="77922B9B"/>
    <w:rsid w:val="77FA09E9"/>
    <w:rsid w:val="79B84AD7"/>
    <w:rsid w:val="79D14082"/>
    <w:rsid w:val="7B3249ED"/>
    <w:rsid w:val="7BD23232"/>
    <w:rsid w:val="7CAE2827"/>
    <w:rsid w:val="7D1E196C"/>
    <w:rsid w:val="7DDD5EF4"/>
    <w:rsid w:val="7DDE6148"/>
    <w:rsid w:val="7F0B4496"/>
    <w:rsid w:val="7F485B22"/>
    <w:rsid w:val="7FAA610B"/>
    <w:rsid w:val="7FED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E5CFC9-8F99-4D54-92C0-DF9F25BA4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21">
    <w:name w:val="修订2"/>
    <w:hidden/>
    <w:uiPriority w:val="99"/>
    <w:semiHidden/>
    <w:qFormat/>
    <w:pPr>
      <w:spacing w:after="0" w:line="240" w:lineRule="auto"/>
    </w:pPr>
    <w:rPr>
      <w:rFonts w:ascii="Calibri" w:hAnsi="Calibri"/>
      <w:sz w:val="22"/>
      <w:szCs w:val="22"/>
    </w:rPr>
  </w:style>
  <w:style w:type="paragraph" w:customStyle="1" w:styleId="31">
    <w:name w:val="修订3"/>
    <w:hidden/>
    <w:uiPriority w:val="99"/>
    <w:semiHidden/>
    <w:pPr>
      <w:spacing w:after="0" w:line="240" w:lineRule="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70209-6238-47A6-B3F5-89C76A5C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1610</Words>
  <Characters>9179</Characters>
  <Application>Microsoft Office Word</Application>
  <DocSecurity>0</DocSecurity>
  <Lines>76</Lines>
  <Paragraphs>21</Paragraphs>
  <ScaleCrop>false</ScaleCrop>
  <Company/>
  <LinksUpToDate>false</LinksUpToDate>
  <CharactersWithSpaces>10768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23</cp:revision>
  <dcterms:created xsi:type="dcterms:W3CDTF">2018-01-30T22:51:00Z</dcterms:created>
  <dcterms:modified xsi:type="dcterms:W3CDTF">2018-04-06T19:53:00Z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